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768" w:rsidRPr="009B7A38" w:rsidRDefault="00AB5206" w:rsidP="00AB5206">
      <w:pPr>
        <w:jc w:val="center"/>
        <w:rPr>
          <w:rFonts w:ascii="Times New Roman" w:hAnsi="Times New Roman" w:cs="Times New Roman"/>
          <w:sz w:val="27"/>
          <w:szCs w:val="27"/>
          <w:lang w:val="uk-UA"/>
        </w:rPr>
      </w:pPr>
      <w:r w:rsidRPr="009B7A38">
        <w:rPr>
          <w:rFonts w:ascii="Times New Roman" w:hAnsi="Times New Roman" w:cs="Times New Roman"/>
          <w:sz w:val="27"/>
          <w:szCs w:val="27"/>
          <w:lang w:val="uk-UA"/>
        </w:rPr>
        <w:t>ПОЯСНЮВАЛЬНА ЗАПИСКА</w:t>
      </w:r>
    </w:p>
    <w:p w:rsidR="00AB5206" w:rsidRPr="009B7A38" w:rsidRDefault="00AB5206" w:rsidP="00DA6B3E">
      <w:pPr>
        <w:spacing w:line="240" w:lineRule="exact"/>
        <w:ind w:right="2"/>
        <w:rPr>
          <w:rFonts w:ascii="Times New Roman" w:hAnsi="Times New Roman" w:cs="Times New Roman"/>
          <w:sz w:val="27"/>
          <w:szCs w:val="27"/>
          <w:lang w:val="uk-UA"/>
        </w:rPr>
      </w:pPr>
      <w:r w:rsidRPr="009B7A38">
        <w:rPr>
          <w:rFonts w:ascii="Times New Roman" w:hAnsi="Times New Roman" w:cs="Times New Roman"/>
          <w:sz w:val="27"/>
          <w:szCs w:val="27"/>
          <w:lang w:val="uk-UA"/>
        </w:rPr>
        <w:t xml:space="preserve">до проекту рішення </w:t>
      </w:r>
      <w:r w:rsidR="00370E1A" w:rsidRPr="009B7A38">
        <w:rPr>
          <w:rFonts w:ascii="Times New Roman" w:hAnsi="Times New Roman" w:cs="Times New Roman"/>
          <w:sz w:val="27"/>
          <w:szCs w:val="27"/>
          <w:lang w:val="uk-UA"/>
        </w:rPr>
        <w:t xml:space="preserve">виконавчого комітету </w:t>
      </w:r>
      <w:r w:rsidRPr="009B7A38">
        <w:rPr>
          <w:rFonts w:ascii="Times New Roman" w:hAnsi="Times New Roman" w:cs="Times New Roman"/>
          <w:sz w:val="27"/>
          <w:szCs w:val="27"/>
          <w:lang w:val="uk-UA"/>
        </w:rPr>
        <w:t xml:space="preserve">Запорізької міської </w:t>
      </w:r>
      <w:r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>ради «</w:t>
      </w:r>
      <w:r w:rsidR="001E7F26"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>Про затвердження містобудівної документації - детальний план території міста Запоріжжя, обмежено</w:t>
      </w:r>
      <w:r w:rsidR="002735E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>ї</w:t>
      </w:r>
      <w:r w:rsidR="001E7F26"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 xml:space="preserve"> </w:t>
      </w:r>
      <w:proofErr w:type="spellStart"/>
      <w:r w:rsidR="001E7F26"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>вул.Центральною</w:t>
      </w:r>
      <w:proofErr w:type="spellEnd"/>
      <w:r w:rsidR="001E7F26"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 xml:space="preserve">, береговою смугою </w:t>
      </w:r>
      <w:proofErr w:type="spellStart"/>
      <w:r w:rsidR="001E7F26"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>р.Дніпро</w:t>
      </w:r>
      <w:proofErr w:type="spellEnd"/>
      <w:r w:rsidR="001E7F26"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 xml:space="preserve">, </w:t>
      </w:r>
      <w:proofErr w:type="spellStart"/>
      <w:r w:rsidR="001E7F26"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>вул.Розваги</w:t>
      </w:r>
      <w:proofErr w:type="spellEnd"/>
      <w:r w:rsidR="001E7F26"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 xml:space="preserve">, </w:t>
      </w:r>
      <w:proofErr w:type="spellStart"/>
      <w:r w:rsidR="001E7F26"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>вул.Ленською</w:t>
      </w:r>
      <w:proofErr w:type="spellEnd"/>
      <w:r w:rsidRPr="009B7A38">
        <w:rPr>
          <w:rFonts w:ascii="Times New Roman" w:hAnsi="Times New Roman" w:cs="Times New Roman"/>
          <w:sz w:val="27"/>
          <w:szCs w:val="27"/>
          <w:lang w:val="uk-UA"/>
        </w:rPr>
        <w:t>»</w:t>
      </w:r>
    </w:p>
    <w:p w:rsidR="00AB5206" w:rsidRPr="009B7A38" w:rsidRDefault="00AB5206" w:rsidP="003C7E1A">
      <w:pPr>
        <w:jc w:val="center"/>
        <w:rPr>
          <w:rStyle w:val="a4"/>
          <w:rFonts w:ascii="Times New Roman" w:eastAsia="Calibri" w:hAnsi="Times New Roman" w:cs="Times New Roman"/>
          <w:b w:val="0"/>
          <w:sz w:val="27"/>
          <w:szCs w:val="27"/>
          <w:lang w:val="uk-UA"/>
        </w:rPr>
      </w:pPr>
    </w:p>
    <w:p w:rsidR="00DA6B3E" w:rsidRPr="009B7A38" w:rsidRDefault="009B7A38" w:rsidP="001A5D27">
      <w:pPr>
        <w:pStyle w:val="aa"/>
        <w:tabs>
          <w:tab w:val="left" w:pos="709"/>
        </w:tabs>
        <w:ind w:right="2"/>
        <w:jc w:val="both"/>
        <w:rPr>
          <w:color w:val="000000"/>
          <w:sz w:val="27"/>
          <w:szCs w:val="27"/>
          <w:bdr w:val="none" w:sz="0" w:space="0" w:color="auto" w:frame="1"/>
          <w:lang w:eastAsia="ru-RU"/>
        </w:rPr>
      </w:pPr>
      <w:r>
        <w:rPr>
          <w:bCs/>
          <w:color w:val="000000"/>
          <w:sz w:val="27"/>
          <w:szCs w:val="27"/>
          <w:bdr w:val="none" w:sz="0" w:space="0" w:color="auto" w:frame="1"/>
          <w:lang w:eastAsia="ru-RU"/>
        </w:rPr>
        <w:tab/>
      </w:r>
      <w:r w:rsidR="006864D1" w:rsidRPr="009B7A38">
        <w:rPr>
          <w:bCs/>
          <w:color w:val="000000"/>
          <w:sz w:val="27"/>
          <w:szCs w:val="27"/>
          <w:bdr w:val="none" w:sz="0" w:space="0" w:color="auto" w:frame="1"/>
          <w:lang w:eastAsia="ru-RU"/>
        </w:rPr>
        <w:t xml:space="preserve">Детальний </w:t>
      </w:r>
      <w:r w:rsidR="00E508C2" w:rsidRPr="009B7A38">
        <w:rPr>
          <w:bCs/>
          <w:color w:val="000000"/>
          <w:sz w:val="27"/>
          <w:szCs w:val="27"/>
          <w:bdr w:val="none" w:sz="0" w:space="0" w:color="auto" w:frame="1"/>
          <w:lang w:eastAsia="ru-RU"/>
        </w:rPr>
        <w:t>план території міста Запоріжжя</w:t>
      </w:r>
      <w:r w:rsidR="00142F01" w:rsidRPr="009B7A38">
        <w:rPr>
          <w:bCs/>
          <w:color w:val="000000"/>
          <w:sz w:val="27"/>
          <w:szCs w:val="27"/>
          <w:bdr w:val="none" w:sz="0" w:space="0" w:color="auto" w:frame="1"/>
          <w:lang w:eastAsia="ru-RU"/>
        </w:rPr>
        <w:t>, обмежено</w:t>
      </w:r>
      <w:r w:rsidR="002735E8">
        <w:rPr>
          <w:bCs/>
          <w:color w:val="000000"/>
          <w:sz w:val="27"/>
          <w:szCs w:val="27"/>
          <w:bdr w:val="none" w:sz="0" w:space="0" w:color="auto" w:frame="1"/>
          <w:lang w:eastAsia="ru-RU"/>
        </w:rPr>
        <w:t>ї</w:t>
      </w:r>
      <w:r w:rsidR="00142F01" w:rsidRPr="009B7A38">
        <w:rPr>
          <w:bCs/>
          <w:color w:val="000000"/>
          <w:sz w:val="27"/>
          <w:szCs w:val="27"/>
          <w:bdr w:val="none" w:sz="0" w:space="0" w:color="auto" w:frame="1"/>
          <w:lang w:eastAsia="ru-RU"/>
        </w:rPr>
        <w:t xml:space="preserve"> </w:t>
      </w:r>
      <w:proofErr w:type="spellStart"/>
      <w:r w:rsidR="001E7F26" w:rsidRPr="009B7A38">
        <w:rPr>
          <w:bCs/>
          <w:color w:val="000000"/>
          <w:sz w:val="27"/>
          <w:szCs w:val="27"/>
          <w:bdr w:val="none" w:sz="0" w:space="0" w:color="auto" w:frame="1"/>
          <w:lang w:eastAsia="ru-RU"/>
        </w:rPr>
        <w:t>вул.Центральною</w:t>
      </w:r>
      <w:proofErr w:type="spellEnd"/>
      <w:r w:rsidR="001E7F26" w:rsidRPr="009B7A38">
        <w:rPr>
          <w:bCs/>
          <w:color w:val="000000"/>
          <w:sz w:val="27"/>
          <w:szCs w:val="27"/>
          <w:bdr w:val="none" w:sz="0" w:space="0" w:color="auto" w:frame="1"/>
          <w:lang w:eastAsia="ru-RU"/>
        </w:rPr>
        <w:t xml:space="preserve">, береговою смугою </w:t>
      </w:r>
      <w:proofErr w:type="spellStart"/>
      <w:r w:rsidR="001E7F26" w:rsidRPr="009B7A38">
        <w:rPr>
          <w:bCs/>
          <w:color w:val="000000"/>
          <w:sz w:val="27"/>
          <w:szCs w:val="27"/>
          <w:bdr w:val="none" w:sz="0" w:space="0" w:color="auto" w:frame="1"/>
          <w:lang w:eastAsia="ru-RU"/>
        </w:rPr>
        <w:t>р.Дніпро</w:t>
      </w:r>
      <w:proofErr w:type="spellEnd"/>
      <w:r w:rsidR="001E7F26" w:rsidRPr="009B7A38">
        <w:rPr>
          <w:bCs/>
          <w:color w:val="000000"/>
          <w:sz w:val="27"/>
          <w:szCs w:val="27"/>
          <w:bdr w:val="none" w:sz="0" w:space="0" w:color="auto" w:frame="1"/>
          <w:lang w:eastAsia="ru-RU"/>
        </w:rPr>
        <w:t xml:space="preserve">, </w:t>
      </w:r>
      <w:proofErr w:type="spellStart"/>
      <w:r w:rsidR="001E7F26" w:rsidRPr="009B7A38">
        <w:rPr>
          <w:bCs/>
          <w:color w:val="000000"/>
          <w:sz w:val="27"/>
          <w:szCs w:val="27"/>
          <w:bdr w:val="none" w:sz="0" w:space="0" w:color="auto" w:frame="1"/>
          <w:lang w:eastAsia="ru-RU"/>
        </w:rPr>
        <w:t>вул.Розваги</w:t>
      </w:r>
      <w:proofErr w:type="spellEnd"/>
      <w:r w:rsidR="001E7F26" w:rsidRPr="009B7A38">
        <w:rPr>
          <w:bCs/>
          <w:color w:val="000000"/>
          <w:sz w:val="27"/>
          <w:szCs w:val="27"/>
          <w:bdr w:val="none" w:sz="0" w:space="0" w:color="auto" w:frame="1"/>
          <w:lang w:eastAsia="ru-RU"/>
        </w:rPr>
        <w:t xml:space="preserve">, </w:t>
      </w:r>
      <w:proofErr w:type="spellStart"/>
      <w:r w:rsidR="001E7F26" w:rsidRPr="009B7A38">
        <w:rPr>
          <w:bCs/>
          <w:color w:val="000000"/>
          <w:sz w:val="27"/>
          <w:szCs w:val="27"/>
          <w:bdr w:val="none" w:sz="0" w:space="0" w:color="auto" w:frame="1"/>
          <w:lang w:eastAsia="ru-RU"/>
        </w:rPr>
        <w:t>вул.Ленською</w:t>
      </w:r>
      <w:proofErr w:type="spellEnd"/>
      <w:r w:rsidR="001E7F26" w:rsidRPr="009B7A38">
        <w:rPr>
          <w:bCs/>
          <w:color w:val="000000"/>
          <w:sz w:val="27"/>
          <w:szCs w:val="27"/>
          <w:bdr w:val="none" w:sz="0" w:space="0" w:color="auto" w:frame="1"/>
          <w:lang w:eastAsia="ru-RU"/>
        </w:rPr>
        <w:t xml:space="preserve"> </w:t>
      </w:r>
      <w:r w:rsidR="00AB5206" w:rsidRPr="009B7A38">
        <w:rPr>
          <w:color w:val="000000"/>
          <w:sz w:val="27"/>
          <w:szCs w:val="27"/>
          <w:bdr w:val="none" w:sz="0" w:space="0" w:color="auto" w:frame="1"/>
          <w:lang w:eastAsia="ru-RU"/>
        </w:rPr>
        <w:t xml:space="preserve">(надалі – </w:t>
      </w:r>
      <w:r w:rsidR="007B5DA9" w:rsidRPr="009B7A38">
        <w:rPr>
          <w:color w:val="000000"/>
          <w:sz w:val="27"/>
          <w:szCs w:val="27"/>
          <w:bdr w:val="none" w:sz="0" w:space="0" w:color="auto" w:frame="1"/>
          <w:lang w:eastAsia="ru-RU"/>
        </w:rPr>
        <w:t>Детальний план</w:t>
      </w:r>
      <w:r w:rsidR="00AB5206" w:rsidRPr="009B7A38">
        <w:rPr>
          <w:color w:val="000000"/>
          <w:sz w:val="27"/>
          <w:szCs w:val="27"/>
          <w:bdr w:val="none" w:sz="0" w:space="0" w:color="auto" w:frame="1"/>
          <w:lang w:eastAsia="ru-RU"/>
        </w:rPr>
        <w:t xml:space="preserve">), </w:t>
      </w:r>
      <w:r w:rsidR="005E321A" w:rsidRPr="009B7A38">
        <w:rPr>
          <w:color w:val="000000"/>
          <w:sz w:val="27"/>
          <w:szCs w:val="27"/>
          <w:bdr w:val="none" w:sz="0" w:space="0" w:color="auto" w:frame="1"/>
          <w:lang w:eastAsia="ru-RU"/>
        </w:rPr>
        <w:t>розроблений на замовлення департаменту архітектури та містобудування Запорізької міської ради</w:t>
      </w:r>
      <w:r w:rsidR="005E321A" w:rsidRPr="009B7A38">
        <w:rPr>
          <w:sz w:val="27"/>
          <w:szCs w:val="27"/>
        </w:rPr>
        <w:t xml:space="preserve"> </w:t>
      </w:r>
      <w:r w:rsidR="005E321A" w:rsidRPr="009B7A38">
        <w:rPr>
          <w:color w:val="000000"/>
          <w:sz w:val="27"/>
          <w:szCs w:val="27"/>
          <w:bdr w:val="none" w:sz="0" w:space="0" w:color="auto" w:frame="1"/>
          <w:lang w:eastAsia="ru-RU"/>
        </w:rPr>
        <w:t xml:space="preserve">фізичною особою-підприємцем </w:t>
      </w:r>
      <w:r w:rsidR="00DA6B3E" w:rsidRPr="009B7A38">
        <w:rPr>
          <w:color w:val="000000"/>
          <w:sz w:val="27"/>
          <w:szCs w:val="27"/>
          <w:bdr w:val="none" w:sz="0" w:space="0" w:color="auto" w:frame="1"/>
          <w:lang w:eastAsia="ru-RU"/>
        </w:rPr>
        <w:t xml:space="preserve">Романовим Дмитром Юрійовичем </w:t>
      </w:r>
      <w:r w:rsidR="00341C79" w:rsidRPr="009B7A38">
        <w:rPr>
          <w:color w:val="000000"/>
          <w:sz w:val="27"/>
          <w:szCs w:val="27"/>
          <w:bdr w:val="none" w:sz="0" w:space="0" w:color="auto" w:frame="1"/>
          <w:lang w:eastAsia="ru-RU"/>
        </w:rPr>
        <w:t>(</w:t>
      </w:r>
      <w:r w:rsidR="005E321A" w:rsidRPr="009B7A38">
        <w:rPr>
          <w:color w:val="000000"/>
          <w:sz w:val="27"/>
          <w:szCs w:val="27"/>
          <w:bdr w:val="none" w:sz="0" w:space="0" w:color="auto" w:frame="1"/>
          <w:lang w:eastAsia="ru-RU"/>
        </w:rPr>
        <w:t xml:space="preserve">кваліфікаційний сертифікат серія </w:t>
      </w:r>
      <w:r w:rsidR="00DA6B3E" w:rsidRPr="009B7A38">
        <w:rPr>
          <w:color w:val="000000"/>
          <w:sz w:val="27"/>
          <w:szCs w:val="27"/>
          <w:bdr w:val="none" w:sz="0" w:space="0" w:color="auto" w:frame="1"/>
          <w:lang w:eastAsia="ru-RU"/>
        </w:rPr>
        <w:t>АА</w:t>
      </w:r>
      <w:r w:rsidR="005E321A" w:rsidRPr="009B7A38">
        <w:rPr>
          <w:color w:val="000000"/>
          <w:sz w:val="27"/>
          <w:szCs w:val="27"/>
          <w:bdr w:val="none" w:sz="0" w:space="0" w:color="auto" w:frame="1"/>
          <w:lang w:eastAsia="ru-RU"/>
        </w:rPr>
        <w:t xml:space="preserve"> № 0032</w:t>
      </w:r>
      <w:r w:rsidR="00DA6B3E" w:rsidRPr="009B7A38">
        <w:rPr>
          <w:color w:val="000000"/>
          <w:sz w:val="27"/>
          <w:szCs w:val="27"/>
          <w:bdr w:val="none" w:sz="0" w:space="0" w:color="auto" w:frame="1"/>
          <w:lang w:eastAsia="ru-RU"/>
        </w:rPr>
        <w:t>27</w:t>
      </w:r>
      <w:r w:rsidR="005E321A" w:rsidRPr="009B7A38">
        <w:rPr>
          <w:color w:val="000000"/>
          <w:sz w:val="27"/>
          <w:szCs w:val="27"/>
          <w:bdr w:val="none" w:sz="0" w:space="0" w:color="auto" w:frame="1"/>
          <w:lang w:eastAsia="ru-RU"/>
        </w:rPr>
        <w:t xml:space="preserve"> від 1</w:t>
      </w:r>
      <w:r w:rsidR="00DA6B3E" w:rsidRPr="009B7A38">
        <w:rPr>
          <w:color w:val="000000"/>
          <w:sz w:val="27"/>
          <w:szCs w:val="27"/>
          <w:bdr w:val="none" w:sz="0" w:space="0" w:color="auto" w:frame="1"/>
          <w:lang w:eastAsia="ru-RU"/>
        </w:rPr>
        <w:t>3</w:t>
      </w:r>
      <w:r w:rsidR="005E321A" w:rsidRPr="009B7A38">
        <w:rPr>
          <w:color w:val="000000"/>
          <w:sz w:val="27"/>
          <w:szCs w:val="27"/>
          <w:bdr w:val="none" w:sz="0" w:space="0" w:color="auto" w:frame="1"/>
          <w:lang w:eastAsia="ru-RU"/>
        </w:rPr>
        <w:t>.07.2016</w:t>
      </w:r>
      <w:r w:rsidR="00341C79" w:rsidRPr="009B7A38">
        <w:rPr>
          <w:color w:val="000000"/>
          <w:sz w:val="27"/>
          <w:szCs w:val="27"/>
          <w:bdr w:val="none" w:sz="0" w:space="0" w:color="auto" w:frame="1"/>
          <w:lang w:eastAsia="ru-RU"/>
        </w:rPr>
        <w:t>)</w:t>
      </w:r>
      <w:r w:rsidR="00D01C54" w:rsidRPr="009B7A38">
        <w:rPr>
          <w:color w:val="000000"/>
          <w:sz w:val="27"/>
          <w:szCs w:val="27"/>
          <w:bdr w:val="none" w:sz="0" w:space="0" w:color="auto" w:frame="1"/>
          <w:lang w:eastAsia="ru-RU"/>
        </w:rPr>
        <w:t xml:space="preserve"> (надалі – Розробник)</w:t>
      </w:r>
      <w:r w:rsidR="00341C79" w:rsidRPr="009B7A38">
        <w:rPr>
          <w:color w:val="000000"/>
          <w:sz w:val="27"/>
          <w:szCs w:val="27"/>
          <w:bdr w:val="none" w:sz="0" w:space="0" w:color="auto" w:frame="1"/>
          <w:lang w:eastAsia="ru-RU"/>
        </w:rPr>
        <w:t xml:space="preserve">. </w:t>
      </w:r>
    </w:p>
    <w:p w:rsidR="005E321A" w:rsidRPr="009B7A38" w:rsidRDefault="00DA6B3E" w:rsidP="001A5D27">
      <w:pPr>
        <w:pStyle w:val="aa"/>
        <w:tabs>
          <w:tab w:val="left" w:pos="709"/>
        </w:tabs>
        <w:ind w:right="2"/>
        <w:jc w:val="both"/>
        <w:rPr>
          <w:color w:val="000000"/>
          <w:sz w:val="27"/>
          <w:szCs w:val="27"/>
          <w:bdr w:val="none" w:sz="0" w:space="0" w:color="auto" w:frame="1"/>
          <w:lang w:eastAsia="ru-RU"/>
        </w:rPr>
      </w:pPr>
      <w:r w:rsidRPr="009B7A38">
        <w:rPr>
          <w:color w:val="000000"/>
          <w:sz w:val="27"/>
          <w:szCs w:val="27"/>
          <w:bdr w:val="none" w:sz="0" w:space="0" w:color="auto" w:frame="1"/>
          <w:lang w:eastAsia="ru-RU"/>
        </w:rPr>
        <w:tab/>
      </w:r>
      <w:r w:rsidR="00341C79" w:rsidRPr="009B7A38">
        <w:rPr>
          <w:color w:val="000000"/>
          <w:sz w:val="27"/>
          <w:szCs w:val="27"/>
          <w:bdr w:val="none" w:sz="0" w:space="0" w:color="auto" w:frame="1"/>
          <w:lang w:eastAsia="ru-RU"/>
        </w:rPr>
        <w:t>Д</w:t>
      </w:r>
      <w:r w:rsidR="001A5D27" w:rsidRPr="009B7A38">
        <w:rPr>
          <w:color w:val="000000"/>
          <w:sz w:val="27"/>
          <w:szCs w:val="27"/>
          <w:bdr w:val="none" w:sz="0" w:space="0" w:color="auto" w:frame="1"/>
          <w:lang w:eastAsia="ru-RU"/>
        </w:rPr>
        <w:t>жерело фінансування</w:t>
      </w:r>
      <w:r w:rsidR="00341C79" w:rsidRPr="009B7A38">
        <w:rPr>
          <w:color w:val="000000"/>
          <w:sz w:val="27"/>
          <w:szCs w:val="27"/>
          <w:bdr w:val="none" w:sz="0" w:space="0" w:color="auto" w:frame="1"/>
          <w:lang w:eastAsia="ru-RU"/>
        </w:rPr>
        <w:t xml:space="preserve"> розробки Детального плану -</w:t>
      </w:r>
      <w:r w:rsidR="001A5D27" w:rsidRPr="009B7A38">
        <w:rPr>
          <w:color w:val="000000"/>
          <w:sz w:val="27"/>
          <w:szCs w:val="27"/>
          <w:bdr w:val="none" w:sz="0" w:space="0" w:color="auto" w:frame="1"/>
          <w:lang w:eastAsia="ru-RU"/>
        </w:rPr>
        <w:t xml:space="preserve"> кошти інвестора </w:t>
      </w:r>
      <w:r w:rsidRPr="009B7A38">
        <w:rPr>
          <w:color w:val="000000"/>
          <w:sz w:val="27"/>
          <w:szCs w:val="27"/>
          <w:bdr w:val="none" w:sz="0" w:space="0" w:color="auto" w:frame="1"/>
          <w:lang w:eastAsia="ru-RU"/>
        </w:rPr>
        <w:t>–</w:t>
      </w:r>
      <w:r w:rsidR="00341C79" w:rsidRPr="009B7A38">
        <w:rPr>
          <w:color w:val="000000"/>
          <w:sz w:val="27"/>
          <w:szCs w:val="27"/>
          <w:bdr w:val="none" w:sz="0" w:space="0" w:color="auto" w:frame="1"/>
          <w:lang w:eastAsia="ru-RU"/>
        </w:rPr>
        <w:t xml:space="preserve"> </w:t>
      </w:r>
      <w:r w:rsidR="00142F01" w:rsidRPr="009B7A38">
        <w:rPr>
          <w:color w:val="000000"/>
          <w:sz w:val="27"/>
          <w:szCs w:val="27"/>
          <w:bdr w:val="none" w:sz="0" w:space="0" w:color="auto" w:frame="1"/>
          <w:lang w:eastAsia="ru-RU"/>
        </w:rPr>
        <w:t>товариство з обмеженою відповідальністю «</w:t>
      </w:r>
      <w:r w:rsidR="001E7F26" w:rsidRPr="009B7A38">
        <w:rPr>
          <w:color w:val="000000"/>
          <w:sz w:val="27"/>
          <w:szCs w:val="27"/>
          <w:bdr w:val="none" w:sz="0" w:space="0" w:color="auto" w:frame="1"/>
          <w:lang w:eastAsia="ru-RU"/>
        </w:rPr>
        <w:t>Бізнес Олімп»</w:t>
      </w:r>
      <w:r w:rsidR="00E101FB">
        <w:rPr>
          <w:color w:val="000000"/>
          <w:sz w:val="27"/>
          <w:szCs w:val="27"/>
          <w:bdr w:val="none" w:sz="0" w:space="0" w:color="auto" w:frame="1"/>
          <w:lang w:eastAsia="ru-RU"/>
        </w:rPr>
        <w:t>.</w:t>
      </w:r>
      <w:r w:rsidR="001E7F26" w:rsidRPr="009B7A38">
        <w:rPr>
          <w:color w:val="000000"/>
          <w:sz w:val="27"/>
          <w:szCs w:val="27"/>
          <w:bdr w:val="none" w:sz="0" w:space="0" w:color="auto" w:frame="1"/>
          <w:lang w:eastAsia="ru-RU"/>
        </w:rPr>
        <w:t xml:space="preserve"> </w:t>
      </w:r>
    </w:p>
    <w:p w:rsidR="005E321A" w:rsidRPr="009B7A38" w:rsidRDefault="001A5D27" w:rsidP="003C7E1A">
      <w:pPr>
        <w:pStyle w:val="aa"/>
        <w:tabs>
          <w:tab w:val="left" w:pos="709"/>
        </w:tabs>
        <w:ind w:right="2"/>
        <w:jc w:val="both"/>
        <w:rPr>
          <w:color w:val="000000"/>
          <w:sz w:val="27"/>
          <w:szCs w:val="27"/>
          <w:bdr w:val="none" w:sz="0" w:space="0" w:color="auto" w:frame="1"/>
          <w:lang w:eastAsia="ru-RU"/>
        </w:rPr>
      </w:pPr>
      <w:r w:rsidRPr="009B7A38">
        <w:rPr>
          <w:color w:val="000000"/>
          <w:sz w:val="27"/>
          <w:szCs w:val="27"/>
          <w:bdr w:val="none" w:sz="0" w:space="0" w:color="auto" w:frame="1"/>
          <w:lang w:eastAsia="ru-RU"/>
        </w:rPr>
        <w:tab/>
      </w:r>
      <w:r w:rsidR="005E321A" w:rsidRPr="009B7A38">
        <w:rPr>
          <w:color w:val="000000"/>
          <w:sz w:val="27"/>
          <w:szCs w:val="27"/>
          <w:bdr w:val="none" w:sz="0" w:space="0" w:color="auto" w:frame="1"/>
          <w:lang w:eastAsia="ru-RU"/>
        </w:rPr>
        <w:t xml:space="preserve">Підставою розроблення </w:t>
      </w:r>
      <w:r w:rsidR="00142F01" w:rsidRPr="009B7A38">
        <w:rPr>
          <w:color w:val="000000"/>
          <w:sz w:val="27"/>
          <w:szCs w:val="27"/>
          <w:bdr w:val="none" w:sz="0" w:space="0" w:color="auto" w:frame="1"/>
          <w:lang w:eastAsia="ru-RU"/>
        </w:rPr>
        <w:t>Д</w:t>
      </w:r>
      <w:r w:rsidR="005E321A" w:rsidRPr="009B7A38">
        <w:rPr>
          <w:color w:val="000000"/>
          <w:sz w:val="27"/>
          <w:szCs w:val="27"/>
          <w:bdr w:val="none" w:sz="0" w:space="0" w:color="auto" w:frame="1"/>
          <w:lang w:eastAsia="ru-RU"/>
        </w:rPr>
        <w:t xml:space="preserve">етального плану є </w:t>
      </w:r>
      <w:r w:rsidR="00FA1E58" w:rsidRPr="009B7A38">
        <w:rPr>
          <w:color w:val="000000"/>
          <w:sz w:val="27"/>
          <w:szCs w:val="27"/>
          <w:bdr w:val="none" w:sz="0" w:space="0" w:color="auto" w:frame="1"/>
          <w:lang w:eastAsia="ru-RU"/>
        </w:rPr>
        <w:t xml:space="preserve">план зонування території </w:t>
      </w:r>
      <w:proofErr w:type="spellStart"/>
      <w:r w:rsidR="00FA1E58" w:rsidRPr="009B7A38">
        <w:rPr>
          <w:color w:val="000000"/>
          <w:sz w:val="27"/>
          <w:szCs w:val="27"/>
          <w:bdr w:val="none" w:sz="0" w:space="0" w:color="auto" w:frame="1"/>
          <w:lang w:eastAsia="ru-RU"/>
        </w:rPr>
        <w:t>м.Запоріжжя</w:t>
      </w:r>
      <w:proofErr w:type="spellEnd"/>
      <w:r w:rsidR="00FA1E58" w:rsidRPr="009B7A38">
        <w:rPr>
          <w:color w:val="000000"/>
          <w:sz w:val="27"/>
          <w:szCs w:val="27"/>
          <w:bdr w:val="none" w:sz="0" w:space="0" w:color="auto" w:frame="1"/>
          <w:lang w:eastAsia="ru-RU"/>
        </w:rPr>
        <w:t xml:space="preserve">, затверджений рішенням Запорізької міської ради від 28.02.2018 №75, </w:t>
      </w:r>
      <w:r w:rsidR="008D511E" w:rsidRPr="009B7A38">
        <w:rPr>
          <w:color w:val="000000"/>
          <w:sz w:val="27"/>
          <w:szCs w:val="27"/>
          <w:bdr w:val="none" w:sz="0" w:space="0" w:color="auto" w:frame="1"/>
          <w:lang w:eastAsia="ru-RU"/>
        </w:rPr>
        <w:t>рішення Запорізької міської ради від 31.10.2018 №2</w:t>
      </w:r>
      <w:r w:rsidR="009C00AD" w:rsidRPr="009B7A38">
        <w:rPr>
          <w:color w:val="000000"/>
          <w:sz w:val="27"/>
          <w:szCs w:val="27"/>
          <w:bdr w:val="none" w:sz="0" w:space="0" w:color="auto" w:frame="1"/>
          <w:lang w:eastAsia="ru-RU"/>
        </w:rPr>
        <w:t>1</w:t>
      </w:r>
      <w:r w:rsidR="008D511E" w:rsidRPr="009B7A38">
        <w:rPr>
          <w:color w:val="000000"/>
          <w:sz w:val="27"/>
          <w:szCs w:val="27"/>
          <w:bdr w:val="none" w:sz="0" w:space="0" w:color="auto" w:frame="1"/>
          <w:lang w:eastAsia="ru-RU"/>
        </w:rPr>
        <w:t xml:space="preserve">, яким виконавчий комітет Запорізької міської ради </w:t>
      </w:r>
      <w:r w:rsidR="00341C79" w:rsidRPr="009B7A38">
        <w:rPr>
          <w:color w:val="000000"/>
          <w:sz w:val="27"/>
          <w:szCs w:val="27"/>
          <w:bdr w:val="none" w:sz="0" w:space="0" w:color="auto" w:frame="1"/>
          <w:lang w:eastAsia="ru-RU"/>
        </w:rPr>
        <w:t xml:space="preserve">визначено </w:t>
      </w:r>
      <w:r w:rsidR="008D511E" w:rsidRPr="009B7A38">
        <w:rPr>
          <w:color w:val="000000"/>
          <w:sz w:val="27"/>
          <w:szCs w:val="27"/>
          <w:bdr w:val="none" w:sz="0" w:space="0" w:color="auto" w:frame="1"/>
          <w:lang w:eastAsia="ru-RU"/>
        </w:rPr>
        <w:t xml:space="preserve">органом з питань розгляду та затвердження детальних планів територій </w:t>
      </w:r>
      <w:proofErr w:type="spellStart"/>
      <w:r w:rsidR="008D511E" w:rsidRPr="009B7A38">
        <w:rPr>
          <w:color w:val="000000"/>
          <w:sz w:val="27"/>
          <w:szCs w:val="27"/>
          <w:bdr w:val="none" w:sz="0" w:space="0" w:color="auto" w:frame="1"/>
          <w:lang w:eastAsia="ru-RU"/>
        </w:rPr>
        <w:t>м.Запоріжжя</w:t>
      </w:r>
      <w:proofErr w:type="spellEnd"/>
      <w:r w:rsidR="008D511E" w:rsidRPr="009B7A38">
        <w:rPr>
          <w:color w:val="000000"/>
          <w:sz w:val="27"/>
          <w:szCs w:val="27"/>
          <w:bdr w:val="none" w:sz="0" w:space="0" w:color="auto" w:frame="1"/>
          <w:lang w:eastAsia="ru-RU"/>
        </w:rPr>
        <w:t xml:space="preserve">, та </w:t>
      </w:r>
      <w:r w:rsidR="005E321A" w:rsidRPr="009B7A38">
        <w:rPr>
          <w:color w:val="000000"/>
          <w:sz w:val="27"/>
          <w:szCs w:val="27"/>
          <w:bdr w:val="none" w:sz="0" w:space="0" w:color="auto" w:frame="1"/>
          <w:lang w:eastAsia="ru-RU"/>
        </w:rPr>
        <w:t xml:space="preserve">рішення виконавчого комітету Запорізької міської ради від </w:t>
      </w:r>
      <w:r w:rsidR="00DA6B3E" w:rsidRPr="009B7A38">
        <w:rPr>
          <w:color w:val="000000"/>
          <w:sz w:val="27"/>
          <w:szCs w:val="27"/>
          <w:bdr w:val="none" w:sz="0" w:space="0" w:color="auto" w:frame="1"/>
          <w:lang w:eastAsia="ru-RU"/>
        </w:rPr>
        <w:t>2</w:t>
      </w:r>
      <w:r w:rsidR="00142F01" w:rsidRPr="009B7A38">
        <w:rPr>
          <w:color w:val="000000"/>
          <w:sz w:val="27"/>
          <w:szCs w:val="27"/>
          <w:bdr w:val="none" w:sz="0" w:space="0" w:color="auto" w:frame="1"/>
          <w:lang w:eastAsia="ru-RU"/>
        </w:rPr>
        <w:t>7</w:t>
      </w:r>
      <w:r w:rsidR="005E321A" w:rsidRPr="009B7A38">
        <w:rPr>
          <w:color w:val="000000"/>
          <w:sz w:val="27"/>
          <w:szCs w:val="27"/>
          <w:bdr w:val="none" w:sz="0" w:space="0" w:color="auto" w:frame="1"/>
          <w:lang w:eastAsia="ru-RU"/>
        </w:rPr>
        <w:t>.</w:t>
      </w:r>
      <w:r w:rsidR="00DA6B3E" w:rsidRPr="009B7A38">
        <w:rPr>
          <w:color w:val="000000"/>
          <w:sz w:val="27"/>
          <w:szCs w:val="27"/>
          <w:bdr w:val="none" w:sz="0" w:space="0" w:color="auto" w:frame="1"/>
          <w:lang w:eastAsia="ru-RU"/>
        </w:rPr>
        <w:t>05</w:t>
      </w:r>
      <w:r w:rsidR="005E321A" w:rsidRPr="009B7A38">
        <w:rPr>
          <w:color w:val="000000"/>
          <w:sz w:val="27"/>
          <w:szCs w:val="27"/>
          <w:bdr w:val="none" w:sz="0" w:space="0" w:color="auto" w:frame="1"/>
          <w:lang w:eastAsia="ru-RU"/>
        </w:rPr>
        <w:t>.201</w:t>
      </w:r>
      <w:r w:rsidR="00DA6B3E" w:rsidRPr="009B7A38">
        <w:rPr>
          <w:color w:val="000000"/>
          <w:sz w:val="27"/>
          <w:szCs w:val="27"/>
          <w:bdr w:val="none" w:sz="0" w:space="0" w:color="auto" w:frame="1"/>
          <w:lang w:eastAsia="ru-RU"/>
        </w:rPr>
        <w:t>9</w:t>
      </w:r>
      <w:r w:rsidR="005E321A" w:rsidRPr="009B7A38">
        <w:rPr>
          <w:color w:val="000000"/>
          <w:sz w:val="27"/>
          <w:szCs w:val="27"/>
          <w:bdr w:val="none" w:sz="0" w:space="0" w:color="auto" w:frame="1"/>
          <w:lang w:eastAsia="ru-RU"/>
        </w:rPr>
        <w:t xml:space="preserve"> №</w:t>
      </w:r>
      <w:r w:rsidR="00142F01" w:rsidRPr="009B7A38">
        <w:rPr>
          <w:color w:val="000000"/>
          <w:sz w:val="27"/>
          <w:szCs w:val="27"/>
          <w:bdr w:val="none" w:sz="0" w:space="0" w:color="auto" w:frame="1"/>
          <w:lang w:eastAsia="ru-RU"/>
        </w:rPr>
        <w:t>202/</w:t>
      </w:r>
      <w:r w:rsidR="001E7F26" w:rsidRPr="009B7A38">
        <w:rPr>
          <w:color w:val="000000"/>
          <w:sz w:val="27"/>
          <w:szCs w:val="27"/>
          <w:bdr w:val="none" w:sz="0" w:space="0" w:color="auto" w:frame="1"/>
          <w:lang w:eastAsia="ru-RU"/>
        </w:rPr>
        <w:t>2</w:t>
      </w:r>
      <w:r w:rsidR="008D511E" w:rsidRPr="009B7A38">
        <w:rPr>
          <w:color w:val="000000"/>
          <w:sz w:val="27"/>
          <w:szCs w:val="27"/>
          <w:bdr w:val="none" w:sz="0" w:space="0" w:color="auto" w:frame="1"/>
          <w:lang w:eastAsia="ru-RU"/>
        </w:rPr>
        <w:t xml:space="preserve">, яким визначено джерело фінансування розроблення містобудівної документації.   </w:t>
      </w:r>
      <w:r w:rsidR="005E321A" w:rsidRPr="009B7A38">
        <w:rPr>
          <w:color w:val="000000"/>
          <w:sz w:val="27"/>
          <w:szCs w:val="27"/>
          <w:bdr w:val="none" w:sz="0" w:space="0" w:color="auto" w:frame="1"/>
          <w:lang w:eastAsia="ru-RU"/>
        </w:rPr>
        <w:t xml:space="preserve"> </w:t>
      </w:r>
    </w:p>
    <w:p w:rsidR="00DA6B3E" w:rsidRPr="009B7A38" w:rsidRDefault="00DA6B3E" w:rsidP="00DA6B3E">
      <w:pPr>
        <w:ind w:right="2" w:firstLine="708"/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</w:pPr>
      <w:r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 xml:space="preserve">Метою розробки містобудівної документації є: </w:t>
      </w:r>
    </w:p>
    <w:p w:rsidR="00142F01" w:rsidRPr="009B7A38" w:rsidRDefault="00142F01" w:rsidP="00142F01">
      <w:pPr>
        <w:ind w:right="2" w:firstLine="708"/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</w:pPr>
      <w:r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>1. Деталізація і уточнення у більш крупному масштабі положень генерального плану населеного пункту.</w:t>
      </w:r>
    </w:p>
    <w:p w:rsidR="00142F01" w:rsidRPr="009B7A38" w:rsidRDefault="00142F01" w:rsidP="00142F01">
      <w:pPr>
        <w:ind w:right="2" w:firstLine="708"/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</w:pPr>
      <w:r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>2. Визначення планувальної структури і функціонального призначення окремої території, просторової композиції та параметрів забудови.</w:t>
      </w:r>
    </w:p>
    <w:p w:rsidR="001E7F26" w:rsidRPr="009B7A38" w:rsidRDefault="00142F01" w:rsidP="00142F01">
      <w:pPr>
        <w:ind w:right="2" w:firstLine="708"/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</w:pPr>
      <w:r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 xml:space="preserve">3. Обґрунтування розміщення </w:t>
      </w:r>
      <w:r w:rsidR="001E7F26"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 xml:space="preserve">групи будинків </w:t>
      </w:r>
      <w:proofErr w:type="spellStart"/>
      <w:r w:rsidR="001E7F26"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>котеджного</w:t>
      </w:r>
      <w:proofErr w:type="spellEnd"/>
      <w:r w:rsidR="001E7F26"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 xml:space="preserve"> типу з апартаментами для відпочиваючих на території проектування. </w:t>
      </w:r>
    </w:p>
    <w:p w:rsidR="003947E7" w:rsidRPr="009B7A38" w:rsidRDefault="003947E7" w:rsidP="003947E7">
      <w:pPr>
        <w:ind w:right="2" w:firstLine="708"/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</w:pPr>
      <w:r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>Відповідно до плану зонування міста Запоріжжя, затвердженого рішенням міської ради від 28.02.2018 №75 територія, на якій розташована вищеназвана земельна ділянка, визначена зоною КВТ-ІІІ - «зона установ відпочинку та туризму». До зони входять території, на яких за містобудівною документацією розміщуються заклади відпочинку та пов'язані з цією функцією об'єкти, оточені кварталами житлової забудови.</w:t>
      </w:r>
    </w:p>
    <w:p w:rsidR="003947E7" w:rsidRPr="009B7A38" w:rsidRDefault="003947E7" w:rsidP="003947E7">
      <w:pPr>
        <w:ind w:right="2" w:firstLine="708"/>
        <w:rPr>
          <w:rFonts w:ascii="Times New Roman" w:eastAsia="Times New Roman" w:hAnsi="Times New Roman" w:cs="Times New Roman"/>
          <w:color w:val="000000"/>
          <w:sz w:val="27"/>
          <w:szCs w:val="27"/>
          <w:highlight w:val="yellow"/>
          <w:bdr w:val="none" w:sz="0" w:space="0" w:color="auto" w:frame="1"/>
          <w:lang w:val="uk-UA" w:eastAsia="ru-RU"/>
        </w:rPr>
      </w:pPr>
      <w:r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 xml:space="preserve">В даній зоні розташування групи будинків </w:t>
      </w:r>
      <w:proofErr w:type="spellStart"/>
      <w:r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>котеджного</w:t>
      </w:r>
      <w:proofErr w:type="spellEnd"/>
      <w:r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 xml:space="preserve"> типу з апартаментами для відпочиваючих передбачено, як супутній (дозволений) вид використання за умови обов’язкового розроблення детального плану території.</w:t>
      </w:r>
    </w:p>
    <w:p w:rsidR="00D965B2" w:rsidRPr="009B7A38" w:rsidRDefault="00D965B2" w:rsidP="00D965B2">
      <w:pPr>
        <w:ind w:right="2" w:firstLine="708"/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</w:pPr>
      <w:r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 xml:space="preserve">Земельна ділянка, на яку розробляється детальний план, розташовується на території Великого Лугу в оточенні кварталів житлової садибної забудови, обмежується береговою смугою Дніпровського водосховища, </w:t>
      </w:r>
      <w:proofErr w:type="spellStart"/>
      <w:r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>вул.Ленською</w:t>
      </w:r>
      <w:proofErr w:type="spellEnd"/>
      <w:r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 xml:space="preserve">, </w:t>
      </w:r>
      <w:proofErr w:type="spellStart"/>
      <w:r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>вул.Розваг</w:t>
      </w:r>
      <w:proofErr w:type="spellEnd"/>
      <w:r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 xml:space="preserve"> та </w:t>
      </w:r>
      <w:proofErr w:type="spellStart"/>
      <w:r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>вул.Центральною</w:t>
      </w:r>
      <w:proofErr w:type="spellEnd"/>
      <w:r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 xml:space="preserve">. Зазначив, що згідно з генпланом </w:t>
      </w:r>
      <w:proofErr w:type="spellStart"/>
      <w:r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>м.Запоріжжя</w:t>
      </w:r>
      <w:proofErr w:type="spellEnd"/>
      <w:r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 xml:space="preserve"> територія проектування включає в себе кілька функціональних зон: рекреаційну зону активного відпочинку, зону житлової забудови з переважним розміщенням озеленених територій. </w:t>
      </w:r>
    </w:p>
    <w:p w:rsidR="00D965B2" w:rsidRPr="009B7A38" w:rsidRDefault="00D965B2" w:rsidP="00D965B2">
      <w:pPr>
        <w:ind w:right="2" w:firstLine="708"/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</w:pPr>
      <w:r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>Проектом передбачено:</w:t>
      </w:r>
    </w:p>
    <w:p w:rsidR="00D965B2" w:rsidRPr="009B7A38" w:rsidRDefault="00D965B2" w:rsidP="00D965B2">
      <w:pPr>
        <w:ind w:right="2" w:firstLine="708"/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</w:pPr>
      <w:r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>-</w:t>
      </w:r>
      <w:r w:rsidR="009B7A38"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 xml:space="preserve"> </w:t>
      </w:r>
      <w:r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 xml:space="preserve">знесення ветхих споруд та створення кварталів нової </w:t>
      </w:r>
      <w:proofErr w:type="spellStart"/>
      <w:r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>котеджної</w:t>
      </w:r>
      <w:proofErr w:type="spellEnd"/>
      <w:r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 xml:space="preserve"> забудови (яка буде в подальшому використовуватися як рекреаційне житло) з виділенням </w:t>
      </w:r>
      <w:r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lastRenderedPageBreak/>
        <w:t>рекреаційного ядра, до якого входить комплекс об'єктів бази відпочинку, що включає корпуси для відпочиваючих і багатофункціональну зону спорту, розваг і активного відпочинку з розміщенням будівлі фізкультурно-оздоровчого комплексу та басейну;</w:t>
      </w:r>
    </w:p>
    <w:p w:rsidR="00D965B2" w:rsidRPr="009B7A38" w:rsidRDefault="00D965B2" w:rsidP="00D965B2">
      <w:pPr>
        <w:ind w:right="2" w:firstLine="708"/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</w:pPr>
      <w:r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>-</w:t>
      </w:r>
      <w:r w:rsidR="009B7A38"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 xml:space="preserve"> </w:t>
      </w:r>
      <w:r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>впорядкування вулиці Центральної;</w:t>
      </w:r>
    </w:p>
    <w:p w:rsidR="00D965B2" w:rsidRPr="009B7A38" w:rsidRDefault="00D965B2" w:rsidP="00D965B2">
      <w:pPr>
        <w:ind w:right="2" w:firstLine="708"/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</w:pPr>
      <w:r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>-</w:t>
      </w:r>
      <w:r w:rsidR="009B7A38"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 xml:space="preserve"> </w:t>
      </w:r>
      <w:r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 xml:space="preserve">з’єднання пішохідної зони з пляжною в районі </w:t>
      </w:r>
      <w:proofErr w:type="spellStart"/>
      <w:r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>вул.Набережної</w:t>
      </w:r>
      <w:proofErr w:type="spellEnd"/>
      <w:r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 xml:space="preserve">. </w:t>
      </w:r>
    </w:p>
    <w:p w:rsidR="0028038E" w:rsidRPr="009B7A38" w:rsidRDefault="0028038E" w:rsidP="0028038E">
      <w:pPr>
        <w:ind w:right="2" w:firstLine="708"/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</w:pPr>
      <w:r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>Детальний план складається з текстових та графічних матеріалів, відповідно до вимог ДБН Б.1.1-14:2012 «Склад та зміст детального плану території».</w:t>
      </w:r>
    </w:p>
    <w:p w:rsidR="005E321A" w:rsidRPr="009B7A38" w:rsidRDefault="008D511E" w:rsidP="005E321A">
      <w:pPr>
        <w:ind w:right="2" w:firstLine="708"/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</w:pPr>
      <w:r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 xml:space="preserve">На виконання </w:t>
      </w:r>
      <w:r w:rsidR="005E321A"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 xml:space="preserve">Закону України «Про стратегічну екологічну оцінку» у складі </w:t>
      </w:r>
      <w:r w:rsidR="00341C79"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 xml:space="preserve">Детального плану </w:t>
      </w:r>
      <w:r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 xml:space="preserve">виконано </w:t>
      </w:r>
      <w:r w:rsidR="005E321A"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>розділ «Охорона навколишнього природного середовища».</w:t>
      </w:r>
    </w:p>
    <w:p w:rsidR="0028038E" w:rsidRPr="009B7A38" w:rsidRDefault="000561F8" w:rsidP="005E321A">
      <w:pPr>
        <w:ind w:right="2" w:firstLine="708"/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</w:pPr>
      <w:r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>24</w:t>
      </w:r>
      <w:r w:rsidR="0028038E"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>.0</w:t>
      </w:r>
      <w:r w:rsidR="00C86EB1"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>6</w:t>
      </w:r>
      <w:r w:rsidR="0028038E"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>.2019, в</w:t>
      </w:r>
      <w:r w:rsidR="005E321A"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 xml:space="preserve"> рамках процедури стратегічної екологічної оцінки</w:t>
      </w:r>
      <w:r w:rsidR="0028038E"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>,</w:t>
      </w:r>
      <w:r w:rsidR="005E321A"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 xml:space="preserve"> департаментом архітектури та містобудування Запорізької міської ради</w:t>
      </w:r>
      <w:r w:rsidR="0028038E"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 xml:space="preserve">, на сайті Запорізької міської ради </w:t>
      </w:r>
      <w:r w:rsidR="00341C79"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 xml:space="preserve">оприлюднено </w:t>
      </w:r>
      <w:r w:rsidR="005E321A"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 xml:space="preserve">заяву про визначення обсягу стратегічної екологічної оцінки </w:t>
      </w:r>
      <w:r w:rsidR="0028038E"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 xml:space="preserve">та направлено її до </w:t>
      </w:r>
      <w:r w:rsidR="005E321A"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>департаменту охорони здоров’я Запорізької обласної державної адміністрації та департаменту екології та природних ресурсів Запорізької обласної державної адміністрації</w:t>
      </w:r>
      <w:r w:rsidR="0028038E"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>.</w:t>
      </w:r>
    </w:p>
    <w:p w:rsidR="005E321A" w:rsidRPr="009B7A38" w:rsidRDefault="0028038E" w:rsidP="005E321A">
      <w:pPr>
        <w:ind w:right="2" w:firstLine="708"/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</w:pPr>
      <w:r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 xml:space="preserve">За результатом її розгляду отримані </w:t>
      </w:r>
      <w:r w:rsidR="005E321A"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>листи:</w:t>
      </w:r>
    </w:p>
    <w:p w:rsidR="005E321A" w:rsidRPr="009B7A38" w:rsidRDefault="0028038E" w:rsidP="005E321A">
      <w:pPr>
        <w:ind w:right="2" w:firstLine="708"/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</w:pPr>
      <w:r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 xml:space="preserve">- </w:t>
      </w:r>
      <w:r w:rsidR="005E321A"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 xml:space="preserve">департаменту охорони здоров’я Запорізької обласної державної адміністрації «Про </w:t>
      </w:r>
      <w:r w:rsidR="00C86EB1"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 xml:space="preserve">надання </w:t>
      </w:r>
      <w:r w:rsidR="005E321A"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>зауваження та пропозиції»</w:t>
      </w:r>
      <w:r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 xml:space="preserve"> </w:t>
      </w:r>
      <w:r w:rsidR="005E321A"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 xml:space="preserve">від </w:t>
      </w:r>
      <w:r w:rsidR="000561F8"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>27</w:t>
      </w:r>
      <w:r w:rsidR="005E321A"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>.0</w:t>
      </w:r>
      <w:r w:rsidR="00C86EB1"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>6</w:t>
      </w:r>
      <w:r w:rsidR="005E321A"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>.2019</w:t>
      </w:r>
      <w:r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 xml:space="preserve"> </w:t>
      </w:r>
      <w:r w:rsidR="003E4394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 xml:space="preserve">        </w:t>
      </w:r>
      <w:bookmarkStart w:id="0" w:name="_GoBack"/>
      <w:bookmarkEnd w:id="0"/>
      <w:r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>№</w:t>
      </w:r>
      <w:r w:rsidR="00C86EB1"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>3</w:t>
      </w:r>
      <w:r w:rsidR="000561F8"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>424</w:t>
      </w:r>
      <w:r w:rsidR="00C86EB1"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>/0</w:t>
      </w:r>
      <w:r w:rsidR="000A4072"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>1</w:t>
      </w:r>
      <w:r w:rsidR="00C86EB1"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>-0</w:t>
      </w:r>
      <w:r w:rsidR="000A4072"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>3</w:t>
      </w:r>
      <w:r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>;</w:t>
      </w:r>
    </w:p>
    <w:p w:rsidR="005E321A" w:rsidRPr="009B7A38" w:rsidRDefault="0028038E" w:rsidP="005E321A">
      <w:pPr>
        <w:ind w:right="2" w:firstLine="708"/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</w:pPr>
      <w:r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 xml:space="preserve">- </w:t>
      </w:r>
      <w:r w:rsidR="005E321A"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 xml:space="preserve"> департаменту екології та природних ресурсів Запорізької обласної державної адміністрації «Про стратегічну екологічну оцінку» від </w:t>
      </w:r>
      <w:r w:rsidR="000A4072"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>09</w:t>
      </w:r>
      <w:r w:rsidR="005E321A"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>.0</w:t>
      </w:r>
      <w:r w:rsidR="000A4072"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>7</w:t>
      </w:r>
      <w:r w:rsidR="005E321A"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>.2019  №</w:t>
      </w:r>
      <w:r w:rsidR="00C86EB1"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>2</w:t>
      </w:r>
      <w:r w:rsidR="00D01C54"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>42</w:t>
      </w:r>
      <w:r w:rsidR="005E321A"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>/02.1-17/04.3.</w:t>
      </w:r>
    </w:p>
    <w:p w:rsidR="00D01C54" w:rsidRPr="009B7A38" w:rsidRDefault="00D01C54" w:rsidP="005E321A">
      <w:pPr>
        <w:ind w:right="2" w:firstLine="708"/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</w:pPr>
      <w:r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 xml:space="preserve"> </w:t>
      </w:r>
      <w:r w:rsidR="00DC7266"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 xml:space="preserve">Дані листи </w:t>
      </w:r>
      <w:r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>були департаментом архітектури та містобудування Запорізької міської ради передані Розробнику для опрацювання.</w:t>
      </w:r>
    </w:p>
    <w:p w:rsidR="005F7993" w:rsidRPr="009B7A38" w:rsidRDefault="0028038E" w:rsidP="005E321A">
      <w:pPr>
        <w:ind w:right="2" w:firstLine="708"/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</w:pPr>
      <w:r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>Після прийняття</w:t>
      </w:r>
      <w:r w:rsidR="000A4072"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 xml:space="preserve"> </w:t>
      </w:r>
      <w:r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>матеріалів</w:t>
      </w:r>
      <w:r w:rsidR="00341C79"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>,</w:t>
      </w:r>
      <w:r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 xml:space="preserve"> Детального плану,</w:t>
      </w:r>
      <w:r w:rsidR="004C1E63"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 xml:space="preserve"> на виконання вимог законів України «Про регулювання містобудівної діяльності» та «Про стратегічну екологічну оцінку», </w:t>
      </w:r>
      <w:r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 xml:space="preserve"> текстові та графічні матеріали, разом з повідомленням про оприлюднення проекту Детального плану  та звіту про стратегічну екологічну оцінку</w:t>
      </w:r>
      <w:r w:rsidR="005F7993"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 xml:space="preserve"> (надалі – Повідомлення</w:t>
      </w:r>
      <w:r w:rsidR="00341C79"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 xml:space="preserve"> </w:t>
      </w:r>
      <w:r w:rsidR="005F7993"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 xml:space="preserve">1) та повідомлення про початок процедури розгляду та врахування пропозицій громадськості до Детального плану (надалі – Повідомлення 2), </w:t>
      </w:r>
      <w:r w:rsidR="000A4072"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>19</w:t>
      </w:r>
      <w:r w:rsidR="005F7993"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>.0</w:t>
      </w:r>
      <w:r w:rsidR="000A4072"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>9</w:t>
      </w:r>
      <w:r w:rsidR="005F7993"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>.2019 були розміщені на сайті Запорізької міської ради.</w:t>
      </w:r>
    </w:p>
    <w:p w:rsidR="005F7993" w:rsidRPr="009B7A38" w:rsidRDefault="005F7993" w:rsidP="005E321A">
      <w:pPr>
        <w:ind w:right="2" w:firstLine="708"/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</w:pPr>
      <w:r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 xml:space="preserve">Також Повідомлення 1 та Повідомлення 2 були оприлюднені в газеті «Верже» від </w:t>
      </w:r>
      <w:r w:rsidR="000A4072"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>19</w:t>
      </w:r>
      <w:r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>.0</w:t>
      </w:r>
      <w:r w:rsidR="000A4072"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>9</w:t>
      </w:r>
      <w:r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>.2019 №</w:t>
      </w:r>
      <w:r w:rsidR="00C86EB1"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>3</w:t>
      </w:r>
      <w:r w:rsidR="000A4072"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>7</w:t>
      </w:r>
      <w:r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>(13</w:t>
      </w:r>
      <w:r w:rsidR="000A4072"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>58</w:t>
      </w:r>
      <w:r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 xml:space="preserve">) та в газеті «Запорізька </w:t>
      </w:r>
      <w:r w:rsidR="00C86EB1"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>Січ</w:t>
      </w:r>
      <w:r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 xml:space="preserve">» від </w:t>
      </w:r>
      <w:r w:rsidR="000A4072"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>19</w:t>
      </w:r>
      <w:r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>.0</w:t>
      </w:r>
      <w:r w:rsidR="000A4072"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>9</w:t>
      </w:r>
      <w:r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>.2019 №</w:t>
      </w:r>
      <w:r w:rsidR="00C86EB1"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>1</w:t>
      </w:r>
      <w:r w:rsidR="000A4072"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>52</w:t>
      </w:r>
      <w:r w:rsidR="00C86EB1"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>-1</w:t>
      </w:r>
      <w:r w:rsidR="000A4072"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>54</w:t>
      </w:r>
      <w:r w:rsidR="00C86EB1"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 xml:space="preserve"> (68</w:t>
      </w:r>
      <w:r w:rsidR="000A4072"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>48</w:t>
      </w:r>
      <w:r w:rsidR="00C86EB1"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>-68</w:t>
      </w:r>
      <w:r w:rsidR="000A4072"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>50</w:t>
      </w:r>
      <w:r w:rsidR="00C86EB1"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>)</w:t>
      </w:r>
      <w:r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 xml:space="preserve"> відповідно.</w:t>
      </w:r>
    </w:p>
    <w:p w:rsidR="0028038E" w:rsidRPr="009B7A38" w:rsidRDefault="005F7993" w:rsidP="005E321A">
      <w:pPr>
        <w:ind w:right="2" w:firstLine="708"/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</w:pPr>
      <w:r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>На виконання ч.2 ст.13 Закону України «Про стратегічну екологічну оцінку» текстові та графічні матеріали Детального плану разом з Повідомленням</w:t>
      </w:r>
      <w:r w:rsidR="007727C2"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 xml:space="preserve"> </w:t>
      </w:r>
      <w:r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>1</w:t>
      </w:r>
      <w:r w:rsidR="007727C2"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 xml:space="preserve">, </w:t>
      </w:r>
      <w:r w:rsidR="00CE6C78"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>1</w:t>
      </w:r>
      <w:r w:rsidR="007727C2"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>9.0</w:t>
      </w:r>
      <w:r w:rsidR="00CE6C78"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>9</w:t>
      </w:r>
      <w:r w:rsidR="007727C2"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 xml:space="preserve">.2019 </w:t>
      </w:r>
      <w:r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>були направлення до департаменту охорони здоров’я Запорізької обласної державної адміністрації та департаменту екології та природних ресурсів Запорізької обласної державної адміністрації для проведення консультацій.</w:t>
      </w:r>
    </w:p>
    <w:p w:rsidR="007727C2" w:rsidRPr="009B7A38" w:rsidRDefault="007727C2" w:rsidP="007727C2">
      <w:pPr>
        <w:ind w:right="2" w:firstLine="708"/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</w:pPr>
      <w:r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>За результатом розгляду матеріалів департаментом архітектури та містобудування Запорізької міської ради отримані листи:</w:t>
      </w:r>
    </w:p>
    <w:p w:rsidR="007727C2" w:rsidRPr="009B7A38" w:rsidRDefault="007727C2" w:rsidP="007727C2">
      <w:pPr>
        <w:ind w:right="2" w:firstLine="708"/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</w:pPr>
      <w:r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 xml:space="preserve">- департаменту охорони здоров’я Запорізької обласної державної адміністрації «Про проведення консультацій у процесі стратегічної екологічної оцінки» від </w:t>
      </w:r>
      <w:r w:rsidR="00CE6C78"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>2</w:t>
      </w:r>
      <w:r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>5.0</w:t>
      </w:r>
      <w:r w:rsidR="00CE6C78"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>9</w:t>
      </w:r>
      <w:r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>.2019 №4</w:t>
      </w:r>
      <w:r w:rsidR="00CE6C78"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>773/01-04</w:t>
      </w:r>
      <w:r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>;</w:t>
      </w:r>
    </w:p>
    <w:p w:rsidR="007727C2" w:rsidRPr="009B7A38" w:rsidRDefault="007727C2" w:rsidP="007727C2">
      <w:pPr>
        <w:ind w:right="2" w:firstLine="708"/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</w:pPr>
      <w:r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lastRenderedPageBreak/>
        <w:t>-  департаменту екології та природних ресурсів Запорізької обласної державної адміністрації «Про стратегічну екологічну оцінку» від 1</w:t>
      </w:r>
      <w:r w:rsidR="00CE6C78"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>8</w:t>
      </w:r>
      <w:r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>.</w:t>
      </w:r>
      <w:r w:rsidR="00CE6C78"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>1</w:t>
      </w:r>
      <w:r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>0.2019  №</w:t>
      </w:r>
      <w:r w:rsidR="00DC7266"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>4</w:t>
      </w:r>
      <w:r w:rsidR="00CE6C78"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>04</w:t>
      </w:r>
      <w:r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>/02.1-17/04.3.</w:t>
      </w:r>
    </w:p>
    <w:p w:rsidR="00DC7266" w:rsidRPr="009B7A38" w:rsidRDefault="00DC7266" w:rsidP="007727C2">
      <w:pPr>
        <w:ind w:right="2" w:firstLine="708"/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</w:pPr>
      <w:r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>Дані листи були департаментом архітектури та містобудування Запорізької міської ради передані Розробнику для опрацювання.</w:t>
      </w:r>
    </w:p>
    <w:p w:rsidR="00DC7266" w:rsidRPr="009B7A38" w:rsidRDefault="00DC7266" w:rsidP="007727C2">
      <w:pPr>
        <w:ind w:right="2" w:firstLine="708"/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</w:pPr>
      <w:r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 xml:space="preserve">За результатом опрацювання пропозицій департаменту екології та природних ресурсів Запорізької обласної державної адміністрації, Розробником на адресу департаменту архітектури та містобудування Запорізької міської ради </w:t>
      </w:r>
      <w:r w:rsidR="00CE6C78"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 xml:space="preserve">та департаменту екології та природних ресурсів Запорізької обласної державної адміністрації </w:t>
      </w:r>
      <w:r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 xml:space="preserve">надіслано лист від </w:t>
      </w:r>
      <w:r w:rsidR="00CE6C78"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>03</w:t>
      </w:r>
      <w:r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>.</w:t>
      </w:r>
      <w:r w:rsidR="00CE6C78"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>12</w:t>
      </w:r>
      <w:r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 xml:space="preserve">.2019 № </w:t>
      </w:r>
      <w:r w:rsidR="00CE6C78"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>0312</w:t>
      </w:r>
      <w:r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>/19, в якому зазначалось про опрацювання даних пропозицій та врахування їх в проектних матеріалах проекту детального плану.</w:t>
      </w:r>
    </w:p>
    <w:p w:rsidR="004C1E63" w:rsidRPr="009B7A38" w:rsidRDefault="004C1E63" w:rsidP="00416717">
      <w:pPr>
        <w:ind w:right="45" w:firstLine="709"/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</w:pPr>
      <w:r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 xml:space="preserve">Громадське обговорення матеріалів Детального плану, під час якого приймалися пропозицій громадськості, було розпочато </w:t>
      </w:r>
      <w:r w:rsidR="00CE6C78"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>19.09.</w:t>
      </w:r>
      <w:r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 xml:space="preserve">2019  та тривало </w:t>
      </w:r>
      <w:r w:rsidR="00341C79"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 xml:space="preserve">до </w:t>
      </w:r>
      <w:r w:rsidR="00CE6C78"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>21</w:t>
      </w:r>
      <w:r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>.</w:t>
      </w:r>
      <w:r w:rsidR="00CE6C78"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>1</w:t>
      </w:r>
      <w:r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 xml:space="preserve">0.2019 року.  </w:t>
      </w:r>
    </w:p>
    <w:p w:rsidR="00997B6D" w:rsidRPr="009B7A38" w:rsidRDefault="004C1E63" w:rsidP="00416717">
      <w:pPr>
        <w:ind w:right="45" w:firstLine="709"/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</w:pPr>
      <w:r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 xml:space="preserve">На </w:t>
      </w:r>
      <w:r w:rsidR="00416717"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 xml:space="preserve">виконання вимог постанови Кабінету Міністрів України «Про затвердження Порядку проведення громадських слухань щодо врахування інтересів під час розроблення проектів містобудівної документації на місцевому рівні»,  </w:t>
      </w:r>
      <w:r w:rsidR="00CE6C78"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>25</w:t>
      </w:r>
      <w:r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>.</w:t>
      </w:r>
      <w:r w:rsidR="00CE6C78"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>1</w:t>
      </w:r>
      <w:r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>0.2019</w:t>
      </w:r>
      <w:r w:rsidR="00966776"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 xml:space="preserve">, в актовій залі районної адміністрації Запорізької міської ради по </w:t>
      </w:r>
      <w:r w:rsidR="00CE6C78"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 xml:space="preserve">Дніпровському </w:t>
      </w:r>
      <w:r w:rsidR="00966776"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>району</w:t>
      </w:r>
      <w:r w:rsidR="00341C79"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>,</w:t>
      </w:r>
      <w:r w:rsidR="00966776"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 xml:space="preserve"> були проведені громадські </w:t>
      </w:r>
      <w:r w:rsidR="00997B6D"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 xml:space="preserve">слухання  з розгляду проекту Детального плану. </w:t>
      </w:r>
    </w:p>
    <w:p w:rsidR="00F54BA5" w:rsidRPr="009B7A38" w:rsidRDefault="00997B6D" w:rsidP="00416717">
      <w:pPr>
        <w:ind w:right="45" w:firstLine="709"/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</w:pPr>
      <w:r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>В ході проведення громадських слухань</w:t>
      </w:r>
      <w:r w:rsidR="00CE6C78"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 xml:space="preserve"> надійшли пропозиції від громадськості</w:t>
      </w:r>
      <w:r w:rsidR="00CE6C78" w:rsidRPr="009B7A38">
        <w:rPr>
          <w:sz w:val="27"/>
          <w:szCs w:val="27"/>
        </w:rPr>
        <w:t xml:space="preserve"> </w:t>
      </w:r>
      <w:r w:rsidR="00CE6C78"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 xml:space="preserve">до проекту Детального плану, які були опрацьовані.    </w:t>
      </w:r>
      <w:r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 xml:space="preserve">    </w:t>
      </w:r>
    </w:p>
    <w:p w:rsidR="00997B6D" w:rsidRPr="009B7A38" w:rsidRDefault="00997B6D" w:rsidP="00416717">
      <w:pPr>
        <w:ind w:right="45" w:firstLine="709"/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</w:pPr>
      <w:r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 xml:space="preserve">Матеріли Детального плану були рецензовані </w:t>
      </w:r>
      <w:proofErr w:type="spellStart"/>
      <w:r w:rsidR="004112C5"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>Голощаповим</w:t>
      </w:r>
      <w:proofErr w:type="spellEnd"/>
      <w:r w:rsidR="004112C5"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 xml:space="preserve"> Євгеном Миколайовичем </w:t>
      </w:r>
      <w:r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 xml:space="preserve">(кваліфікаційний сертифікат № </w:t>
      </w:r>
      <w:r w:rsidR="007369E0"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>003226</w:t>
      </w:r>
      <w:r w:rsidR="00341C79"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 xml:space="preserve"> (розроблення містобудівної документації)</w:t>
      </w:r>
      <w:r w:rsidRPr="009B7A38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RU"/>
        </w:rPr>
        <w:t xml:space="preserve">. </w:t>
      </w:r>
    </w:p>
    <w:p w:rsidR="00416717" w:rsidRPr="009B7A38" w:rsidRDefault="00416717" w:rsidP="00416717">
      <w:pPr>
        <w:ind w:right="45" w:firstLine="709"/>
        <w:rPr>
          <w:rFonts w:ascii="Times New Roman" w:eastAsia="Times New Roman" w:hAnsi="Times New Roman" w:cs="Times New Roman"/>
          <w:bCs/>
          <w:sz w:val="27"/>
          <w:szCs w:val="27"/>
          <w:lang w:val="uk-UA" w:eastAsia="uk-UA"/>
        </w:rPr>
      </w:pPr>
      <w:r w:rsidRPr="009B7A38">
        <w:rPr>
          <w:rFonts w:ascii="Times New Roman" w:eastAsia="Times New Roman" w:hAnsi="Times New Roman" w:cs="Times New Roman"/>
          <w:bCs/>
          <w:sz w:val="27"/>
          <w:szCs w:val="27"/>
          <w:lang w:val="uk-UA" w:eastAsia="uk-UA"/>
        </w:rPr>
        <w:t xml:space="preserve">На виконання вимог Закону України «Про регулювання містобудівної діяльності» та наказу </w:t>
      </w:r>
      <w:proofErr w:type="spellStart"/>
      <w:r w:rsidRPr="009B7A38">
        <w:rPr>
          <w:rFonts w:ascii="Times New Roman" w:eastAsia="Times New Roman" w:hAnsi="Times New Roman" w:cs="Times New Roman"/>
          <w:bCs/>
          <w:sz w:val="27"/>
          <w:szCs w:val="27"/>
          <w:lang w:val="uk-UA" w:eastAsia="uk-UA"/>
        </w:rPr>
        <w:t>Мінрегіону</w:t>
      </w:r>
      <w:proofErr w:type="spellEnd"/>
      <w:r w:rsidRPr="009B7A38">
        <w:rPr>
          <w:rFonts w:ascii="Times New Roman" w:eastAsia="Times New Roman" w:hAnsi="Times New Roman" w:cs="Times New Roman"/>
          <w:bCs/>
          <w:sz w:val="27"/>
          <w:szCs w:val="27"/>
          <w:lang w:val="uk-UA" w:eastAsia="uk-UA"/>
        </w:rPr>
        <w:t xml:space="preserve"> України  від 16.11.2011 №290 «Про затвердження Порядку розроблення містобудівної документації» матеріали </w:t>
      </w:r>
      <w:r w:rsidR="00651CF7" w:rsidRPr="009B7A38">
        <w:rPr>
          <w:rFonts w:ascii="Times New Roman" w:eastAsia="Times New Roman" w:hAnsi="Times New Roman" w:cs="Times New Roman"/>
          <w:bCs/>
          <w:sz w:val="27"/>
          <w:szCs w:val="27"/>
          <w:lang w:val="uk-UA" w:eastAsia="uk-UA"/>
        </w:rPr>
        <w:t xml:space="preserve">Детального плану </w:t>
      </w:r>
      <w:r w:rsidRPr="009B7A38">
        <w:rPr>
          <w:rFonts w:ascii="Times New Roman" w:eastAsia="Times New Roman" w:hAnsi="Times New Roman" w:cs="Times New Roman"/>
          <w:bCs/>
          <w:sz w:val="27"/>
          <w:szCs w:val="27"/>
          <w:lang w:val="uk-UA" w:eastAsia="uk-UA"/>
        </w:rPr>
        <w:t xml:space="preserve">були схвалені на засіданні архітектурно-містобудівної ради при департаменті архітектури та містобудування від </w:t>
      </w:r>
      <w:r w:rsidR="00225255" w:rsidRPr="009B7A38">
        <w:rPr>
          <w:rFonts w:ascii="Times New Roman" w:eastAsia="Times New Roman" w:hAnsi="Times New Roman" w:cs="Times New Roman"/>
          <w:bCs/>
          <w:sz w:val="27"/>
          <w:szCs w:val="27"/>
          <w:lang w:val="uk-UA" w:eastAsia="uk-UA"/>
        </w:rPr>
        <w:t>0</w:t>
      </w:r>
      <w:r w:rsidR="00A47259" w:rsidRPr="009B7A38">
        <w:rPr>
          <w:rFonts w:ascii="Times New Roman" w:eastAsia="Times New Roman" w:hAnsi="Times New Roman" w:cs="Times New Roman"/>
          <w:bCs/>
          <w:sz w:val="27"/>
          <w:szCs w:val="27"/>
          <w:lang w:val="uk-UA" w:eastAsia="uk-UA"/>
        </w:rPr>
        <w:t>6</w:t>
      </w:r>
      <w:r w:rsidR="00BA564F" w:rsidRPr="009B7A38">
        <w:rPr>
          <w:rFonts w:ascii="Times New Roman" w:eastAsia="Times New Roman" w:hAnsi="Times New Roman" w:cs="Times New Roman"/>
          <w:bCs/>
          <w:sz w:val="27"/>
          <w:szCs w:val="27"/>
          <w:lang w:val="uk-UA" w:eastAsia="uk-UA"/>
        </w:rPr>
        <w:t>.</w:t>
      </w:r>
      <w:r w:rsidR="00225255" w:rsidRPr="009B7A38">
        <w:rPr>
          <w:rFonts w:ascii="Times New Roman" w:eastAsia="Times New Roman" w:hAnsi="Times New Roman" w:cs="Times New Roman"/>
          <w:bCs/>
          <w:sz w:val="27"/>
          <w:szCs w:val="27"/>
          <w:lang w:val="uk-UA" w:eastAsia="uk-UA"/>
        </w:rPr>
        <w:t>1</w:t>
      </w:r>
      <w:r w:rsidR="00A47259" w:rsidRPr="009B7A38">
        <w:rPr>
          <w:rFonts w:ascii="Times New Roman" w:eastAsia="Times New Roman" w:hAnsi="Times New Roman" w:cs="Times New Roman"/>
          <w:bCs/>
          <w:sz w:val="27"/>
          <w:szCs w:val="27"/>
          <w:lang w:val="uk-UA" w:eastAsia="uk-UA"/>
        </w:rPr>
        <w:t>2</w:t>
      </w:r>
      <w:r w:rsidR="00BA564F" w:rsidRPr="009B7A38">
        <w:rPr>
          <w:rFonts w:ascii="Times New Roman" w:eastAsia="Times New Roman" w:hAnsi="Times New Roman" w:cs="Times New Roman"/>
          <w:bCs/>
          <w:sz w:val="27"/>
          <w:szCs w:val="27"/>
          <w:lang w:val="uk-UA" w:eastAsia="uk-UA"/>
        </w:rPr>
        <w:t>.201</w:t>
      </w:r>
      <w:r w:rsidR="00341C79" w:rsidRPr="009B7A38">
        <w:rPr>
          <w:rFonts w:ascii="Times New Roman" w:eastAsia="Times New Roman" w:hAnsi="Times New Roman" w:cs="Times New Roman"/>
          <w:bCs/>
          <w:sz w:val="27"/>
          <w:szCs w:val="27"/>
          <w:lang w:val="uk-UA" w:eastAsia="uk-UA"/>
        </w:rPr>
        <w:t>9</w:t>
      </w:r>
      <w:r w:rsidRPr="009B7A38">
        <w:rPr>
          <w:rFonts w:ascii="Times New Roman" w:eastAsia="Times New Roman" w:hAnsi="Times New Roman" w:cs="Times New Roman"/>
          <w:bCs/>
          <w:sz w:val="27"/>
          <w:szCs w:val="27"/>
          <w:lang w:val="uk-UA" w:eastAsia="uk-UA"/>
        </w:rPr>
        <w:t>.</w:t>
      </w:r>
    </w:p>
    <w:p w:rsidR="00BA564F" w:rsidRPr="009B7A38" w:rsidRDefault="007B5DA9" w:rsidP="002B616B">
      <w:pPr>
        <w:ind w:firstLine="708"/>
        <w:rPr>
          <w:rFonts w:ascii="Times New Roman" w:eastAsia="Times New Roman" w:hAnsi="Times New Roman" w:cs="Times New Roman"/>
          <w:bCs/>
          <w:sz w:val="27"/>
          <w:szCs w:val="27"/>
          <w:lang w:val="uk-UA" w:eastAsia="uk-UA"/>
        </w:rPr>
      </w:pPr>
      <w:r w:rsidRPr="009B7A38">
        <w:rPr>
          <w:rFonts w:ascii="Times New Roman" w:eastAsia="Times New Roman" w:hAnsi="Times New Roman" w:cs="Times New Roman"/>
          <w:bCs/>
          <w:sz w:val="27"/>
          <w:szCs w:val="27"/>
          <w:lang w:val="uk-UA" w:eastAsia="uk-UA"/>
        </w:rPr>
        <w:t>Зважаючи на вищенаведене</w:t>
      </w:r>
      <w:r w:rsidR="00FE546D" w:rsidRPr="009B7A38">
        <w:rPr>
          <w:rFonts w:ascii="Times New Roman" w:eastAsia="Times New Roman" w:hAnsi="Times New Roman" w:cs="Times New Roman"/>
          <w:bCs/>
          <w:sz w:val="27"/>
          <w:szCs w:val="27"/>
          <w:lang w:val="uk-UA" w:eastAsia="uk-UA"/>
        </w:rPr>
        <w:t>,</w:t>
      </w:r>
      <w:r w:rsidRPr="009B7A38">
        <w:rPr>
          <w:rFonts w:ascii="Times New Roman" w:eastAsia="Times New Roman" w:hAnsi="Times New Roman" w:cs="Times New Roman"/>
          <w:bCs/>
          <w:sz w:val="27"/>
          <w:szCs w:val="27"/>
          <w:lang w:val="uk-UA" w:eastAsia="uk-UA"/>
        </w:rPr>
        <w:t xml:space="preserve"> </w:t>
      </w:r>
      <w:r w:rsidR="007E0FC0" w:rsidRPr="009B7A38">
        <w:rPr>
          <w:rFonts w:ascii="Times New Roman" w:eastAsia="Times New Roman" w:hAnsi="Times New Roman" w:cs="Times New Roman"/>
          <w:bCs/>
          <w:sz w:val="27"/>
          <w:szCs w:val="27"/>
          <w:lang w:val="uk-UA" w:eastAsia="uk-UA"/>
        </w:rPr>
        <w:t xml:space="preserve">враховуючи те, що матеріали </w:t>
      </w:r>
      <w:r w:rsidR="00341C79" w:rsidRPr="009B7A38">
        <w:rPr>
          <w:rFonts w:ascii="Times New Roman" w:eastAsia="Times New Roman" w:hAnsi="Times New Roman" w:cs="Times New Roman"/>
          <w:bCs/>
          <w:sz w:val="27"/>
          <w:szCs w:val="27"/>
          <w:lang w:val="uk-UA" w:eastAsia="uk-UA"/>
        </w:rPr>
        <w:t>Д</w:t>
      </w:r>
      <w:r w:rsidR="007E0FC0" w:rsidRPr="009B7A38">
        <w:rPr>
          <w:rFonts w:ascii="Times New Roman" w:eastAsia="Times New Roman" w:hAnsi="Times New Roman" w:cs="Times New Roman"/>
          <w:bCs/>
          <w:sz w:val="27"/>
          <w:szCs w:val="27"/>
          <w:lang w:val="uk-UA" w:eastAsia="uk-UA"/>
        </w:rPr>
        <w:t xml:space="preserve">етального плану розроблені та погоджені у відповідності до вимог чинного законодавства, </w:t>
      </w:r>
      <w:r w:rsidRPr="009B7A38">
        <w:rPr>
          <w:rFonts w:ascii="Times New Roman" w:eastAsia="Times New Roman" w:hAnsi="Times New Roman" w:cs="Times New Roman"/>
          <w:bCs/>
          <w:sz w:val="27"/>
          <w:szCs w:val="27"/>
          <w:lang w:val="uk-UA" w:eastAsia="uk-UA"/>
        </w:rPr>
        <w:t xml:space="preserve">вважаємо за </w:t>
      </w:r>
      <w:r w:rsidR="007E0FC0" w:rsidRPr="009B7A38">
        <w:rPr>
          <w:rFonts w:ascii="Times New Roman" w:eastAsia="Times New Roman" w:hAnsi="Times New Roman" w:cs="Times New Roman"/>
          <w:bCs/>
          <w:sz w:val="27"/>
          <w:szCs w:val="27"/>
          <w:lang w:val="uk-UA" w:eastAsia="uk-UA"/>
        </w:rPr>
        <w:t xml:space="preserve">можливе затвердити містобудівну документацію - </w:t>
      </w:r>
      <w:r w:rsidR="00EB6967" w:rsidRPr="009B7A38">
        <w:rPr>
          <w:rFonts w:ascii="Times New Roman" w:eastAsia="Times New Roman" w:hAnsi="Times New Roman" w:cs="Times New Roman"/>
          <w:bCs/>
          <w:sz w:val="27"/>
          <w:szCs w:val="27"/>
          <w:lang w:val="uk-UA" w:eastAsia="uk-UA"/>
        </w:rPr>
        <w:t>детальний план території міста Запоріжжя</w:t>
      </w:r>
      <w:r w:rsidR="00D57E87" w:rsidRPr="009B7A38">
        <w:rPr>
          <w:rFonts w:ascii="Times New Roman" w:eastAsia="Times New Roman" w:hAnsi="Times New Roman" w:cs="Times New Roman"/>
          <w:bCs/>
          <w:sz w:val="27"/>
          <w:szCs w:val="27"/>
          <w:lang w:val="uk-UA" w:eastAsia="uk-UA"/>
        </w:rPr>
        <w:t xml:space="preserve">, </w:t>
      </w:r>
      <w:r w:rsidR="00A47259" w:rsidRPr="009B7A38">
        <w:rPr>
          <w:rFonts w:ascii="Times New Roman" w:eastAsia="Times New Roman" w:hAnsi="Times New Roman" w:cs="Times New Roman"/>
          <w:bCs/>
          <w:sz w:val="27"/>
          <w:szCs w:val="27"/>
          <w:lang w:val="uk-UA" w:eastAsia="uk-UA"/>
        </w:rPr>
        <w:t>обмежено</w:t>
      </w:r>
      <w:r w:rsidR="002735E8">
        <w:rPr>
          <w:rFonts w:ascii="Times New Roman" w:eastAsia="Times New Roman" w:hAnsi="Times New Roman" w:cs="Times New Roman"/>
          <w:bCs/>
          <w:sz w:val="27"/>
          <w:szCs w:val="27"/>
          <w:lang w:val="uk-UA" w:eastAsia="uk-UA"/>
        </w:rPr>
        <w:t>ї</w:t>
      </w:r>
      <w:r w:rsidR="00A47259" w:rsidRPr="009B7A38">
        <w:rPr>
          <w:rFonts w:ascii="Times New Roman" w:eastAsia="Times New Roman" w:hAnsi="Times New Roman" w:cs="Times New Roman"/>
          <w:bCs/>
          <w:sz w:val="27"/>
          <w:szCs w:val="27"/>
          <w:lang w:val="uk-UA" w:eastAsia="uk-UA"/>
        </w:rPr>
        <w:t xml:space="preserve"> </w:t>
      </w:r>
      <w:proofErr w:type="spellStart"/>
      <w:r w:rsidR="00A47259" w:rsidRPr="009B7A38">
        <w:rPr>
          <w:rFonts w:ascii="Times New Roman" w:eastAsia="Times New Roman" w:hAnsi="Times New Roman" w:cs="Times New Roman"/>
          <w:bCs/>
          <w:sz w:val="27"/>
          <w:szCs w:val="27"/>
          <w:lang w:val="uk-UA" w:eastAsia="uk-UA"/>
        </w:rPr>
        <w:t>вул.Центральною</w:t>
      </w:r>
      <w:proofErr w:type="spellEnd"/>
      <w:r w:rsidR="00A47259" w:rsidRPr="009B7A38">
        <w:rPr>
          <w:rFonts w:ascii="Times New Roman" w:eastAsia="Times New Roman" w:hAnsi="Times New Roman" w:cs="Times New Roman"/>
          <w:bCs/>
          <w:sz w:val="27"/>
          <w:szCs w:val="27"/>
          <w:lang w:val="uk-UA" w:eastAsia="uk-UA"/>
        </w:rPr>
        <w:t xml:space="preserve">, береговою смугою </w:t>
      </w:r>
      <w:proofErr w:type="spellStart"/>
      <w:r w:rsidR="00A47259" w:rsidRPr="009B7A38">
        <w:rPr>
          <w:rFonts w:ascii="Times New Roman" w:eastAsia="Times New Roman" w:hAnsi="Times New Roman" w:cs="Times New Roman"/>
          <w:bCs/>
          <w:sz w:val="27"/>
          <w:szCs w:val="27"/>
          <w:lang w:val="uk-UA" w:eastAsia="uk-UA"/>
        </w:rPr>
        <w:t>р.Дніпро</w:t>
      </w:r>
      <w:proofErr w:type="spellEnd"/>
      <w:r w:rsidR="00A47259" w:rsidRPr="009B7A38">
        <w:rPr>
          <w:rFonts w:ascii="Times New Roman" w:eastAsia="Times New Roman" w:hAnsi="Times New Roman" w:cs="Times New Roman"/>
          <w:bCs/>
          <w:sz w:val="27"/>
          <w:szCs w:val="27"/>
          <w:lang w:val="uk-UA" w:eastAsia="uk-UA"/>
        </w:rPr>
        <w:t xml:space="preserve">, </w:t>
      </w:r>
      <w:proofErr w:type="spellStart"/>
      <w:r w:rsidR="00A47259" w:rsidRPr="009B7A38">
        <w:rPr>
          <w:rFonts w:ascii="Times New Roman" w:eastAsia="Times New Roman" w:hAnsi="Times New Roman" w:cs="Times New Roman"/>
          <w:bCs/>
          <w:sz w:val="27"/>
          <w:szCs w:val="27"/>
          <w:lang w:val="uk-UA" w:eastAsia="uk-UA"/>
        </w:rPr>
        <w:t>вул.Розваги</w:t>
      </w:r>
      <w:proofErr w:type="spellEnd"/>
      <w:r w:rsidR="00A47259" w:rsidRPr="009B7A38">
        <w:rPr>
          <w:rFonts w:ascii="Times New Roman" w:eastAsia="Times New Roman" w:hAnsi="Times New Roman" w:cs="Times New Roman"/>
          <w:bCs/>
          <w:sz w:val="27"/>
          <w:szCs w:val="27"/>
          <w:lang w:val="uk-UA" w:eastAsia="uk-UA"/>
        </w:rPr>
        <w:t xml:space="preserve">, </w:t>
      </w:r>
      <w:proofErr w:type="spellStart"/>
      <w:r w:rsidR="00A47259" w:rsidRPr="009B7A38">
        <w:rPr>
          <w:rFonts w:ascii="Times New Roman" w:eastAsia="Times New Roman" w:hAnsi="Times New Roman" w:cs="Times New Roman"/>
          <w:bCs/>
          <w:sz w:val="27"/>
          <w:szCs w:val="27"/>
          <w:lang w:val="uk-UA" w:eastAsia="uk-UA"/>
        </w:rPr>
        <w:t>вул.Ленською</w:t>
      </w:r>
      <w:proofErr w:type="spellEnd"/>
      <w:r w:rsidR="00341C79" w:rsidRPr="009B7A38">
        <w:rPr>
          <w:rFonts w:ascii="Times New Roman" w:eastAsia="Times New Roman" w:hAnsi="Times New Roman" w:cs="Times New Roman"/>
          <w:bCs/>
          <w:sz w:val="27"/>
          <w:szCs w:val="27"/>
          <w:lang w:val="uk-UA" w:eastAsia="uk-UA"/>
        </w:rPr>
        <w:t>.</w:t>
      </w:r>
      <w:r w:rsidR="00D57E87" w:rsidRPr="009B7A38">
        <w:rPr>
          <w:rFonts w:ascii="Times New Roman" w:eastAsia="Times New Roman" w:hAnsi="Times New Roman" w:cs="Times New Roman"/>
          <w:bCs/>
          <w:sz w:val="27"/>
          <w:szCs w:val="27"/>
          <w:lang w:val="uk-UA" w:eastAsia="uk-UA"/>
        </w:rPr>
        <w:t>»</w:t>
      </w:r>
      <w:r w:rsidR="00341C79" w:rsidRPr="009B7A38">
        <w:rPr>
          <w:rFonts w:ascii="Times New Roman" w:eastAsia="Times New Roman" w:hAnsi="Times New Roman" w:cs="Times New Roman"/>
          <w:bCs/>
          <w:sz w:val="27"/>
          <w:szCs w:val="27"/>
          <w:lang w:val="uk-UA" w:eastAsia="uk-UA"/>
        </w:rPr>
        <w:t xml:space="preserve"> </w:t>
      </w:r>
    </w:p>
    <w:p w:rsidR="006864D1" w:rsidRPr="009B7A38" w:rsidRDefault="006864D1" w:rsidP="00696152">
      <w:pPr>
        <w:rPr>
          <w:rFonts w:ascii="Times New Roman" w:eastAsia="Times New Roman" w:hAnsi="Times New Roman" w:cs="Times New Roman"/>
          <w:color w:val="212121"/>
          <w:sz w:val="27"/>
          <w:szCs w:val="27"/>
          <w:lang w:val="uk-UA"/>
        </w:rPr>
      </w:pPr>
    </w:p>
    <w:p w:rsidR="008D2F2C" w:rsidRPr="009B7A38" w:rsidRDefault="008D2F2C" w:rsidP="00696152">
      <w:pPr>
        <w:rPr>
          <w:rFonts w:ascii="Times New Roman" w:eastAsia="Times New Roman" w:hAnsi="Times New Roman" w:cs="Times New Roman"/>
          <w:color w:val="212121"/>
          <w:sz w:val="27"/>
          <w:szCs w:val="27"/>
          <w:lang w:val="uk-UA"/>
        </w:rPr>
      </w:pPr>
    </w:p>
    <w:p w:rsidR="00EB6967" w:rsidRPr="009B7A38" w:rsidRDefault="00EB6967" w:rsidP="00EB6967">
      <w:pPr>
        <w:spacing w:line="240" w:lineRule="exact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9B7A38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Заступник директора департаменту</w:t>
      </w:r>
    </w:p>
    <w:p w:rsidR="00EB6967" w:rsidRPr="009B7A38" w:rsidRDefault="00EB6967" w:rsidP="00EB6967">
      <w:pPr>
        <w:spacing w:line="240" w:lineRule="exact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9B7A38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архітектури та містобудування</w:t>
      </w:r>
    </w:p>
    <w:p w:rsidR="008D2F2C" w:rsidRPr="009B7A38" w:rsidRDefault="00EB6967" w:rsidP="00EB6967">
      <w:pPr>
        <w:spacing w:line="240" w:lineRule="exact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9B7A38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Запорізької міської ради  </w:t>
      </w:r>
      <w:r w:rsidR="008D2F2C" w:rsidRPr="009B7A38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</w:t>
      </w:r>
      <w:r w:rsidR="008D2F2C" w:rsidRPr="009B7A38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</w:r>
      <w:r w:rsidR="008D2F2C" w:rsidRPr="009B7A38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</w:r>
      <w:r w:rsidR="008D2F2C" w:rsidRPr="009B7A38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</w:r>
      <w:r w:rsidR="008D2F2C" w:rsidRPr="009B7A38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  <w:t xml:space="preserve"> </w:t>
      </w:r>
      <w:r w:rsidR="00341C79" w:rsidRPr="009B7A38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</w:r>
      <w:r w:rsidR="00341C79" w:rsidRPr="009B7A38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</w:r>
      <w:r w:rsidR="00D57E87" w:rsidRPr="009B7A38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П.В. Назаренко</w:t>
      </w:r>
    </w:p>
    <w:p w:rsidR="00AB5206" w:rsidRPr="009B7A38" w:rsidRDefault="00AB5206" w:rsidP="008D2F2C">
      <w:pPr>
        <w:spacing w:line="240" w:lineRule="exact"/>
        <w:rPr>
          <w:rFonts w:ascii="Times New Roman" w:eastAsia="Times New Roman" w:hAnsi="Times New Roman" w:cs="Times New Roman"/>
          <w:color w:val="212121"/>
          <w:sz w:val="27"/>
          <w:szCs w:val="27"/>
          <w:lang w:val="uk-UA"/>
        </w:rPr>
      </w:pPr>
    </w:p>
    <w:sectPr w:rsidR="00AB5206" w:rsidRPr="009B7A38" w:rsidSect="009B7A38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31C7" w:rsidRDefault="005331C7" w:rsidP="00416717">
      <w:r>
        <w:separator/>
      </w:r>
    </w:p>
  </w:endnote>
  <w:endnote w:type="continuationSeparator" w:id="0">
    <w:p w:rsidR="005331C7" w:rsidRDefault="005331C7" w:rsidP="004167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31C7" w:rsidRDefault="005331C7" w:rsidP="00416717">
      <w:r>
        <w:separator/>
      </w:r>
    </w:p>
  </w:footnote>
  <w:footnote w:type="continuationSeparator" w:id="0">
    <w:p w:rsidR="005331C7" w:rsidRDefault="005331C7" w:rsidP="004167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232157"/>
      <w:docPartObj>
        <w:docPartGallery w:val="Page Numbers (Top of Page)"/>
        <w:docPartUnique/>
      </w:docPartObj>
    </w:sdtPr>
    <w:sdtEndPr/>
    <w:sdtContent>
      <w:p w:rsidR="00416717" w:rsidRDefault="002C3F3A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E439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416717" w:rsidRDefault="0041671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886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4886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4886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4886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4886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4886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4886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4886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4886"/>
        </w:tabs>
      </w:pPr>
    </w:lvl>
  </w:abstractNum>
  <w:abstractNum w:abstractNumId="1">
    <w:nsid w:val="04321C32"/>
    <w:multiLevelType w:val="hybridMultilevel"/>
    <w:tmpl w:val="D7DCA376"/>
    <w:lvl w:ilvl="0" w:tplc="514C2022">
      <w:start w:val="1"/>
      <w:numFmt w:val="bullet"/>
      <w:pStyle w:val="a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29A1E8E"/>
    <w:multiLevelType w:val="hybridMultilevel"/>
    <w:tmpl w:val="B2F4B8DC"/>
    <w:lvl w:ilvl="0" w:tplc="56324B8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41D413E6"/>
    <w:multiLevelType w:val="hybridMultilevel"/>
    <w:tmpl w:val="CBB0A168"/>
    <w:lvl w:ilvl="0" w:tplc="B2A60DC0">
      <w:start w:val="4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769F0CFA"/>
    <w:multiLevelType w:val="hybridMultilevel"/>
    <w:tmpl w:val="55FC398C"/>
    <w:lvl w:ilvl="0" w:tplc="C9C29D0C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5206"/>
    <w:rsid w:val="000561F8"/>
    <w:rsid w:val="000A1768"/>
    <w:rsid w:val="000A4072"/>
    <w:rsid w:val="000A4142"/>
    <w:rsid w:val="000A5DC3"/>
    <w:rsid w:val="000B0184"/>
    <w:rsid w:val="00142F01"/>
    <w:rsid w:val="001A5842"/>
    <w:rsid w:val="001A5D27"/>
    <w:rsid w:val="001B08E0"/>
    <w:rsid w:val="001E7F26"/>
    <w:rsid w:val="00207EA1"/>
    <w:rsid w:val="00225255"/>
    <w:rsid w:val="00225B98"/>
    <w:rsid w:val="002522F5"/>
    <w:rsid w:val="002735E8"/>
    <w:rsid w:val="0028038E"/>
    <w:rsid w:val="002B616B"/>
    <w:rsid w:val="002C3F3A"/>
    <w:rsid w:val="002E0EFA"/>
    <w:rsid w:val="00341C79"/>
    <w:rsid w:val="00343075"/>
    <w:rsid w:val="00370E1A"/>
    <w:rsid w:val="003947E7"/>
    <w:rsid w:val="003C7E1A"/>
    <w:rsid w:val="003E4394"/>
    <w:rsid w:val="004112C5"/>
    <w:rsid w:val="00416717"/>
    <w:rsid w:val="004725F1"/>
    <w:rsid w:val="00487756"/>
    <w:rsid w:val="004C1E63"/>
    <w:rsid w:val="00523B1D"/>
    <w:rsid w:val="00525BB7"/>
    <w:rsid w:val="005331C7"/>
    <w:rsid w:val="005411D2"/>
    <w:rsid w:val="00582D2F"/>
    <w:rsid w:val="005E321A"/>
    <w:rsid w:val="005F7993"/>
    <w:rsid w:val="00631C18"/>
    <w:rsid w:val="00651CF7"/>
    <w:rsid w:val="006864D1"/>
    <w:rsid w:val="00696152"/>
    <w:rsid w:val="006F1094"/>
    <w:rsid w:val="00710ADD"/>
    <w:rsid w:val="007369E0"/>
    <w:rsid w:val="007727C2"/>
    <w:rsid w:val="00780476"/>
    <w:rsid w:val="007B5DA9"/>
    <w:rsid w:val="007C78EE"/>
    <w:rsid w:val="007E0FC0"/>
    <w:rsid w:val="00812782"/>
    <w:rsid w:val="00820023"/>
    <w:rsid w:val="008D2F2C"/>
    <w:rsid w:val="008D511E"/>
    <w:rsid w:val="00966776"/>
    <w:rsid w:val="00997B6D"/>
    <w:rsid w:val="009B7A38"/>
    <w:rsid w:val="009C00AD"/>
    <w:rsid w:val="00A276BA"/>
    <w:rsid w:val="00A45263"/>
    <w:rsid w:val="00A47259"/>
    <w:rsid w:val="00A52478"/>
    <w:rsid w:val="00A56D65"/>
    <w:rsid w:val="00AB09A9"/>
    <w:rsid w:val="00AB5206"/>
    <w:rsid w:val="00B10E21"/>
    <w:rsid w:val="00B34449"/>
    <w:rsid w:val="00B42D70"/>
    <w:rsid w:val="00B63302"/>
    <w:rsid w:val="00B81B10"/>
    <w:rsid w:val="00BA564F"/>
    <w:rsid w:val="00BA7806"/>
    <w:rsid w:val="00BC0036"/>
    <w:rsid w:val="00BE47C6"/>
    <w:rsid w:val="00C2113E"/>
    <w:rsid w:val="00C21558"/>
    <w:rsid w:val="00C37AF2"/>
    <w:rsid w:val="00C40904"/>
    <w:rsid w:val="00C71EDB"/>
    <w:rsid w:val="00C86EB1"/>
    <w:rsid w:val="00C95751"/>
    <w:rsid w:val="00CE6C78"/>
    <w:rsid w:val="00D01C54"/>
    <w:rsid w:val="00D031D1"/>
    <w:rsid w:val="00D1359E"/>
    <w:rsid w:val="00D25D1D"/>
    <w:rsid w:val="00D563B3"/>
    <w:rsid w:val="00D57E87"/>
    <w:rsid w:val="00D965B2"/>
    <w:rsid w:val="00DA6B3E"/>
    <w:rsid w:val="00DC6C51"/>
    <w:rsid w:val="00DC7266"/>
    <w:rsid w:val="00E101FB"/>
    <w:rsid w:val="00E1117D"/>
    <w:rsid w:val="00E508C2"/>
    <w:rsid w:val="00E57496"/>
    <w:rsid w:val="00EA4FB5"/>
    <w:rsid w:val="00EB6967"/>
    <w:rsid w:val="00EC5B2A"/>
    <w:rsid w:val="00F02103"/>
    <w:rsid w:val="00F11B9A"/>
    <w:rsid w:val="00F21DF9"/>
    <w:rsid w:val="00F45554"/>
    <w:rsid w:val="00F46B33"/>
    <w:rsid w:val="00F54BA5"/>
    <w:rsid w:val="00FA1E58"/>
    <w:rsid w:val="00FE2996"/>
    <w:rsid w:val="00FE54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A1768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Strong"/>
    <w:basedOn w:val="a1"/>
    <w:qFormat/>
    <w:rsid w:val="00AB5206"/>
    <w:rPr>
      <w:b/>
      <w:bCs/>
    </w:rPr>
  </w:style>
  <w:style w:type="paragraph" w:styleId="a5">
    <w:name w:val="header"/>
    <w:basedOn w:val="a0"/>
    <w:link w:val="a6"/>
    <w:uiPriority w:val="99"/>
    <w:unhideWhenUsed/>
    <w:rsid w:val="0041671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link w:val="a5"/>
    <w:uiPriority w:val="99"/>
    <w:rsid w:val="00416717"/>
  </w:style>
  <w:style w:type="paragraph" w:styleId="a7">
    <w:name w:val="footer"/>
    <w:basedOn w:val="a0"/>
    <w:link w:val="a8"/>
    <w:uiPriority w:val="99"/>
    <w:semiHidden/>
    <w:unhideWhenUsed/>
    <w:rsid w:val="0041671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uiPriority w:val="99"/>
    <w:semiHidden/>
    <w:rsid w:val="00416717"/>
  </w:style>
  <w:style w:type="paragraph" w:styleId="a">
    <w:name w:val="List Bullet"/>
    <w:aliases w:val="Маркированный список Знак"/>
    <w:basedOn w:val="a0"/>
    <w:link w:val="1"/>
    <w:rsid w:val="007B5DA9"/>
    <w:pPr>
      <w:numPr>
        <w:numId w:val="3"/>
      </w:numPr>
      <w:tabs>
        <w:tab w:val="clear" w:pos="1287"/>
        <w:tab w:val="num" w:pos="360"/>
      </w:tabs>
      <w:overflowPunct w:val="0"/>
      <w:autoSpaceDE w:val="0"/>
      <w:autoSpaceDN w:val="0"/>
      <w:adjustRightInd w:val="0"/>
      <w:ind w:left="1151" w:hanging="357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1">
    <w:name w:val="Маркированный список Знак1"/>
    <w:aliases w:val="Маркированный список Знак Знак"/>
    <w:basedOn w:val="a1"/>
    <w:link w:val="a"/>
    <w:rsid w:val="007B5DA9"/>
    <w:rPr>
      <w:rFonts w:ascii="Times New Roman" w:eastAsia="Times New Roman" w:hAnsi="Times New Roman" w:cs="Times New Roman"/>
      <w:sz w:val="24"/>
      <w:szCs w:val="20"/>
    </w:rPr>
  </w:style>
  <w:style w:type="character" w:styleId="a9">
    <w:name w:val="page number"/>
    <w:basedOn w:val="a1"/>
    <w:rsid w:val="007B5DA9"/>
  </w:style>
  <w:style w:type="character" w:customStyle="1" w:styleId="2">
    <w:name w:val="Основний текст (2)_"/>
    <w:basedOn w:val="a1"/>
    <w:link w:val="20"/>
    <w:rsid w:val="007B5DA9"/>
    <w:rPr>
      <w:sz w:val="28"/>
      <w:szCs w:val="28"/>
      <w:shd w:val="clear" w:color="auto" w:fill="FFFFFF"/>
    </w:rPr>
  </w:style>
  <w:style w:type="paragraph" w:customStyle="1" w:styleId="20">
    <w:name w:val="Основний текст (2)"/>
    <w:basedOn w:val="a0"/>
    <w:link w:val="2"/>
    <w:rsid w:val="007B5DA9"/>
    <w:pPr>
      <w:widowControl w:val="0"/>
      <w:shd w:val="clear" w:color="auto" w:fill="FFFFFF"/>
      <w:spacing w:line="365" w:lineRule="exact"/>
    </w:pPr>
    <w:rPr>
      <w:sz w:val="28"/>
      <w:szCs w:val="28"/>
    </w:rPr>
  </w:style>
  <w:style w:type="character" w:customStyle="1" w:styleId="4">
    <w:name w:val="Основной текст Знак4"/>
    <w:rsid w:val="007B5DA9"/>
    <w:rPr>
      <w:rFonts w:ascii="Arial" w:hAnsi="Arial" w:cs="Arial"/>
      <w:sz w:val="23"/>
      <w:szCs w:val="23"/>
      <w:u w:val="none"/>
    </w:rPr>
  </w:style>
  <w:style w:type="paragraph" w:styleId="aa">
    <w:name w:val="No Spacing"/>
    <w:link w:val="ab"/>
    <w:uiPriority w:val="1"/>
    <w:qFormat/>
    <w:rsid w:val="007B5DA9"/>
    <w:pPr>
      <w:jc w:val="left"/>
    </w:pPr>
    <w:rPr>
      <w:rFonts w:ascii="Times New Roman" w:eastAsia="Times New Roman" w:hAnsi="Times New Roman" w:cs="Times New Roman"/>
      <w:sz w:val="20"/>
      <w:szCs w:val="20"/>
      <w:lang w:val="uk-UA" w:eastAsia="uk-UA"/>
    </w:rPr>
  </w:style>
  <w:style w:type="character" w:customStyle="1" w:styleId="ab">
    <w:name w:val="Без интервала Знак"/>
    <w:link w:val="aa"/>
    <w:uiPriority w:val="1"/>
    <w:rsid w:val="007B5DA9"/>
    <w:rPr>
      <w:rFonts w:ascii="Times New Roman" w:eastAsia="Times New Roman" w:hAnsi="Times New Roman" w:cs="Times New Roman"/>
      <w:sz w:val="20"/>
      <w:szCs w:val="20"/>
      <w:lang w:val="uk-UA" w:eastAsia="uk-UA"/>
    </w:rPr>
  </w:style>
  <w:style w:type="paragraph" w:styleId="ac">
    <w:name w:val="List Paragraph"/>
    <w:basedOn w:val="a0"/>
    <w:uiPriority w:val="34"/>
    <w:qFormat/>
    <w:rsid w:val="000A414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94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7D0FAA-F2DC-4198-80E3-3CB291E5AD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961</TotalTime>
  <Pages>3</Pages>
  <Words>5238</Words>
  <Characters>2986</Characters>
  <Application>Microsoft Office Word</Application>
  <DocSecurity>0</DocSecurity>
  <Lines>24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DeMoN</dc:creator>
  <cp:keywords/>
  <dc:description/>
  <cp:lastModifiedBy>NewGUA</cp:lastModifiedBy>
  <cp:revision>33</cp:revision>
  <cp:lastPrinted>2019-12-19T15:18:00Z</cp:lastPrinted>
  <dcterms:created xsi:type="dcterms:W3CDTF">2018-01-29T15:39:00Z</dcterms:created>
  <dcterms:modified xsi:type="dcterms:W3CDTF">2019-12-21T13:12:00Z</dcterms:modified>
</cp:coreProperties>
</file>